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C41" w:rsidRDefault="00BB3C41" w:rsidP="00BB3C41">
      <w:pPr>
        <w:rPr>
          <w:b/>
          <w:color w:val="00B0F0"/>
        </w:rPr>
      </w:pPr>
    </w:p>
    <w:p w:rsidR="00BB3C41" w:rsidRPr="00CF20CF" w:rsidRDefault="00BB3C41" w:rsidP="00BB3C41">
      <w:pPr>
        <w:jc w:val="center"/>
        <w:rPr>
          <w:b/>
        </w:rPr>
      </w:pPr>
      <w:r w:rsidRPr="00CF20CF">
        <w:rPr>
          <w:b/>
        </w:rPr>
        <w:t xml:space="preserve">ПРОЕКТ ДОГОВОРУ </w:t>
      </w:r>
    </w:p>
    <w:p w:rsidR="00BB3C41" w:rsidRPr="00CF20CF" w:rsidRDefault="00BB3C41" w:rsidP="00BB3C41">
      <w:pPr>
        <w:jc w:val="center"/>
        <w:rPr>
          <w:b/>
          <w:lang w:eastAsia="uk-UA"/>
        </w:rPr>
      </w:pPr>
      <w:r w:rsidRPr="00CF20CF">
        <w:rPr>
          <w:b/>
          <w:lang w:eastAsia="uk-UA"/>
        </w:rPr>
        <w:t>про постачання електричної енергії споживачу</w:t>
      </w:r>
    </w:p>
    <w:p w:rsidR="00BB3C41" w:rsidRPr="007E512D" w:rsidRDefault="00BB3C41" w:rsidP="00BB3C41">
      <w:pPr>
        <w:ind w:firstLine="426"/>
        <w:jc w:val="center"/>
        <w:rPr>
          <w:b/>
        </w:rPr>
      </w:pPr>
      <w:r>
        <w:rPr>
          <w:b/>
          <w:bCs/>
        </w:rPr>
        <w:t xml:space="preserve"> </w:t>
      </w:r>
    </w:p>
    <w:p w:rsidR="00BB3C41" w:rsidRPr="000B34F7" w:rsidRDefault="00BB3C41" w:rsidP="00BB3C41">
      <w:pPr>
        <w:jc w:val="center"/>
        <w:rPr>
          <w:b/>
          <w:color w:val="000000"/>
          <w:sz w:val="12"/>
          <w:szCs w:val="12"/>
        </w:rPr>
      </w:pPr>
    </w:p>
    <w:p w:rsidR="00BB3C41" w:rsidRPr="000B34F7" w:rsidRDefault="00BB3C41" w:rsidP="00BB3C41">
      <w:pPr>
        <w:jc w:val="both"/>
        <w:rPr>
          <w:b/>
          <w:color w:val="000000"/>
        </w:rPr>
      </w:pPr>
      <w:r w:rsidRPr="000B34F7">
        <w:rPr>
          <w:noProof/>
          <w:snapToGrid w:val="0"/>
        </w:rPr>
        <w:t xml:space="preserve">м. </w:t>
      </w:r>
      <w:r w:rsidRPr="00B802FB">
        <w:rPr>
          <w:lang w:eastAsia="uk-UA"/>
        </w:rPr>
        <w:t>Київ</w:t>
      </w:r>
      <w:r w:rsidRPr="00B802FB">
        <w:rPr>
          <w:noProof/>
          <w:snapToGrid w:val="0"/>
        </w:rPr>
        <w:t xml:space="preserve"> </w:t>
      </w:r>
      <w:r w:rsidRPr="000B34F7">
        <w:rPr>
          <w:noProof/>
          <w:snapToGrid w:val="0"/>
        </w:rPr>
        <w:tab/>
      </w:r>
      <w:r w:rsidRPr="000B34F7">
        <w:rPr>
          <w:noProof/>
          <w:snapToGrid w:val="0"/>
        </w:rPr>
        <w:tab/>
      </w:r>
      <w:r w:rsidRPr="000B34F7">
        <w:rPr>
          <w:noProof/>
          <w:snapToGrid w:val="0"/>
        </w:rPr>
        <w:tab/>
      </w:r>
      <w:r w:rsidRPr="000B34F7">
        <w:rPr>
          <w:noProof/>
          <w:snapToGrid w:val="0"/>
        </w:rPr>
        <w:tab/>
        <w:t xml:space="preserve">                                                  </w:t>
      </w:r>
      <w:r>
        <w:rPr>
          <w:noProof/>
          <w:snapToGrid w:val="0"/>
        </w:rPr>
        <w:t>«</w:t>
      </w:r>
      <w:r w:rsidRPr="000B34F7">
        <w:t>___</w:t>
      </w:r>
      <w:r>
        <w:t>»</w:t>
      </w:r>
      <w:r w:rsidRPr="000B34F7">
        <w:t xml:space="preserve">  ____________  202</w:t>
      </w:r>
      <w:r w:rsidR="00B22E37">
        <w:t>4</w:t>
      </w:r>
      <w:r w:rsidRPr="000B34F7">
        <w:t xml:space="preserve"> р.</w:t>
      </w:r>
    </w:p>
    <w:p w:rsidR="00BB3C41" w:rsidRPr="007E512D" w:rsidRDefault="00BB3C41" w:rsidP="00BB3C41">
      <w:pPr>
        <w:ind w:firstLine="426"/>
        <w:jc w:val="center"/>
        <w:rPr>
          <w:b/>
        </w:rPr>
      </w:pPr>
    </w:p>
    <w:p w:rsidR="00BB3C41" w:rsidRPr="009C3846" w:rsidRDefault="00BB3C41" w:rsidP="00BB3C41">
      <w:pPr>
        <w:ind w:firstLine="708"/>
        <w:jc w:val="both"/>
        <w:rPr>
          <w:b/>
        </w:rPr>
      </w:pPr>
      <w:r w:rsidRPr="00014A58">
        <w:rPr>
          <w:b/>
        </w:rPr>
        <w:t xml:space="preserve">ІНСТИТУТ </w:t>
      </w:r>
      <w:r w:rsidRPr="009C3846">
        <w:rPr>
          <w:b/>
        </w:rPr>
        <w:t xml:space="preserve">ЕЛЕКТРОЗВАРЮВАННЯ </w:t>
      </w:r>
      <w:r w:rsidR="001F7B23" w:rsidRPr="009C3846">
        <w:rPr>
          <w:b/>
        </w:rPr>
        <w:t>ім</w:t>
      </w:r>
      <w:r w:rsidRPr="009C3846">
        <w:rPr>
          <w:b/>
        </w:rPr>
        <w:t>. Є.О. ПАТОНА НАЦІОНАЛЬНОЇ АКАДЕМІЇ НАУК УКРАЇНИ</w:t>
      </w:r>
      <w:r w:rsidRPr="009C3846">
        <w:t xml:space="preserve">, (далі – </w:t>
      </w:r>
      <w:r w:rsidRPr="009C3846">
        <w:rPr>
          <w:bCs/>
        </w:rPr>
        <w:t>Споживач</w:t>
      </w:r>
      <w:r w:rsidRPr="009C3846">
        <w:t>) має статус неприбуткової установи, в особі директора інституту, академіка НАН України Ігоря КРІВЦУНА, що діє на підставі Статуту,</w:t>
      </w:r>
      <w:r w:rsidRPr="009C3846">
        <w:rPr>
          <w:b/>
        </w:rPr>
        <w:t xml:space="preserve"> </w:t>
      </w:r>
      <w:r w:rsidRPr="009C3846">
        <w:t xml:space="preserve">з однієї сторони та </w:t>
      </w:r>
    </w:p>
    <w:p w:rsidR="00BB3C41" w:rsidRDefault="00BB3C41" w:rsidP="00B22E37">
      <w:pPr>
        <w:jc w:val="both"/>
        <w:rPr>
          <w:color w:val="000000"/>
        </w:rPr>
      </w:pPr>
      <w:r w:rsidRPr="009C3846">
        <w:t xml:space="preserve">_____________________________________________, (далі – Постачальник), </w:t>
      </w:r>
      <w:r w:rsidRPr="009C3846">
        <w:rPr>
          <w:kern w:val="2"/>
          <w:shd w:val="clear" w:color="auto" w:fill="FFFFFF"/>
          <w:lang w:eastAsia="uk-UA"/>
        </w:rPr>
        <w:t xml:space="preserve">який діє на підставі ліцензії Національної комісії, що здійснює державне регулювання у сферах енергетики та комунальних послуг на право провадження господарської діяльності з постачання електричної енергії споживачу, виданої постановою НКРЕКП від _______________ року № ______, в особі </w:t>
      </w:r>
      <w:r w:rsidRPr="009C3846">
        <w:rPr>
          <w:bCs/>
        </w:rPr>
        <w:t xml:space="preserve">директора </w:t>
      </w:r>
      <w:r w:rsidRPr="009C3846">
        <w:rPr>
          <w:b/>
          <w:bCs/>
          <w:lang w:val="ru-RU"/>
        </w:rPr>
        <w:t>____________________________</w:t>
      </w:r>
      <w:r w:rsidRPr="009C3846">
        <w:rPr>
          <w:bCs/>
        </w:rPr>
        <w:t>, що діє на підставі _________________</w:t>
      </w:r>
      <w:r w:rsidRPr="009C3846">
        <w:t xml:space="preserve">, </w:t>
      </w:r>
      <w:r w:rsidRPr="009C3846">
        <w:rPr>
          <w:color w:val="000000"/>
        </w:rPr>
        <w:t xml:space="preserve">з іншої сторони, разом - Сторони, а кожен окремо – Сторона, уклали цей Договір постачання (далі - Договір), про таке:  </w:t>
      </w:r>
    </w:p>
    <w:p w:rsidR="00BB3C41" w:rsidRPr="009C3846" w:rsidRDefault="00BB3C41" w:rsidP="00BB3C41">
      <w:pPr>
        <w:ind w:firstLine="709"/>
        <w:jc w:val="both"/>
      </w:pPr>
    </w:p>
    <w:p w:rsidR="00BB3C41" w:rsidRPr="00DB7B0E" w:rsidRDefault="00BB3C41" w:rsidP="00BB3C41">
      <w:pPr>
        <w:pStyle w:val="aff5"/>
        <w:numPr>
          <w:ilvl w:val="0"/>
          <w:numId w:val="9"/>
        </w:numPr>
        <w:ind w:firstLine="426"/>
        <w:contextualSpacing/>
        <w:jc w:val="center"/>
        <w:rPr>
          <w:rFonts w:ascii="Times New Roman" w:hAnsi="Times New Roman"/>
          <w:b/>
          <w:sz w:val="24"/>
          <w:szCs w:val="24"/>
        </w:rPr>
      </w:pPr>
      <w:r w:rsidRPr="00DB7B0E">
        <w:rPr>
          <w:rFonts w:ascii="Times New Roman" w:hAnsi="Times New Roman"/>
          <w:b/>
          <w:sz w:val="24"/>
          <w:szCs w:val="24"/>
        </w:rPr>
        <w:t>Загальні положення</w:t>
      </w:r>
    </w:p>
    <w:p w:rsidR="003C5003" w:rsidRPr="00DB7B0E" w:rsidRDefault="003C5003" w:rsidP="00BB3C41">
      <w:pPr>
        <w:ind w:firstLine="426"/>
        <w:jc w:val="both"/>
      </w:pPr>
      <w:r w:rsidRPr="00DB7B0E">
        <w:t xml:space="preserve">1.1. Цей Договір про постачання електричної енергії споживачу: Електрична енергія згідно коду ДК 021:2015: </w:t>
      </w:r>
      <w:r w:rsidRPr="00DB7B0E">
        <w:rPr>
          <w:b/>
        </w:rPr>
        <w:t>09310000-5</w:t>
      </w:r>
      <w:r w:rsidRPr="00DB7B0E">
        <w:t xml:space="preserve"> </w:t>
      </w:r>
      <w:r w:rsidRPr="00DB7B0E">
        <w:rPr>
          <w:b/>
        </w:rPr>
        <w:t>Електрична енергія</w:t>
      </w:r>
      <w:r w:rsidRPr="00DB7B0E">
        <w:t xml:space="preserve"> та встановлює порядок та умови постачання електричної енергії як товарної продукції Споживачу Постачальником електричної енергії та укладається сторонами, </w:t>
      </w:r>
      <w:r w:rsidRPr="00DB7B0E">
        <w:rPr>
          <w:color w:val="000000"/>
        </w:rPr>
        <w:t xml:space="preserve">з урахуванням Постанови Кабінету Міністрів України </w:t>
      </w:r>
      <w:r w:rsidRPr="00DB7B0E">
        <w:rPr>
          <w:shd w:val="clear" w:color="auto" w:fill="FFFFFF"/>
        </w:rPr>
        <w:t>від 12 жовтня 2022 року № 1178</w:t>
      </w:r>
      <w:r w:rsidRPr="00DB7B0E">
        <w:rPr>
          <w:color w:val="000000"/>
        </w:rPr>
        <w:t xml:space="preserve">, </w:t>
      </w:r>
      <w:r w:rsidRPr="00DB7B0E">
        <w:rPr>
          <w:shd w:val="clear" w:color="auto" w:fill="FFFFFF"/>
        </w:rPr>
        <w:t>та положень</w:t>
      </w:r>
      <w:r w:rsidRPr="00DB7B0E">
        <w:t xml:space="preserve"> Цивільного кодексу України.</w:t>
      </w:r>
    </w:p>
    <w:p w:rsidR="00BB3C41" w:rsidRPr="007E512D" w:rsidRDefault="00BB3C41" w:rsidP="00BB3C41">
      <w:pPr>
        <w:ind w:firstLine="426"/>
        <w:jc w:val="both"/>
      </w:pPr>
      <w:r w:rsidRPr="00DB7B0E">
        <w:t>1.2. 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w:t>
      </w:r>
      <w:r w:rsidRPr="007E512D">
        <w:t>.2018</w:t>
      </w:r>
      <w:r>
        <w:t xml:space="preserve"> року</w:t>
      </w:r>
      <w:r w:rsidRPr="007E512D">
        <w:t xml:space="preserve"> № 312 (далі - ПРРЕЕ), та Правил ринку і Правил ринку (на добу наперед) та внутрішньодобового ринку, що затверджені постановами НКРЕКП від 14.03.2018 р</w:t>
      </w:r>
      <w:r>
        <w:t>оку</w:t>
      </w:r>
      <w:r w:rsidRPr="007E512D">
        <w:t xml:space="preserve">  №</w:t>
      </w:r>
      <w:r>
        <w:t xml:space="preserve"> </w:t>
      </w:r>
      <w:r w:rsidRPr="007E512D">
        <w:t xml:space="preserve">307 та № 308 та Закону України «Про публічні закупівлі». </w:t>
      </w:r>
    </w:p>
    <w:p w:rsidR="00BB3C41" w:rsidRDefault="00BB3C41" w:rsidP="00BB3C41">
      <w:pPr>
        <w:ind w:firstLine="426"/>
        <w:jc w:val="both"/>
      </w:pPr>
      <w:r w:rsidRPr="007E512D">
        <w:t>1.3. Підписанням цього Договору Постачальник підтверджує, що має всі необхідні ліцензії та дозволи на постачання Товару за цим Договором, а також зобов’язується забезпечити дійсність таких ліцензій (дозволів) на весь строк дії Договору.</w:t>
      </w:r>
    </w:p>
    <w:p w:rsidR="00BB3C41" w:rsidRDefault="00BB3C41" w:rsidP="00BB3C41">
      <w:pPr>
        <w:ind w:firstLine="426"/>
        <w:jc w:val="both"/>
      </w:pPr>
    </w:p>
    <w:p w:rsidR="00BB3C41" w:rsidRPr="007E512D" w:rsidRDefault="00BB3C41" w:rsidP="00BB3C41">
      <w:pPr>
        <w:numPr>
          <w:ilvl w:val="0"/>
          <w:numId w:val="9"/>
        </w:numPr>
        <w:ind w:left="0" w:firstLine="426"/>
        <w:jc w:val="center"/>
        <w:rPr>
          <w:b/>
        </w:rPr>
      </w:pPr>
      <w:r w:rsidRPr="007E512D">
        <w:rPr>
          <w:b/>
        </w:rPr>
        <w:t>Предмет Договору</w:t>
      </w:r>
    </w:p>
    <w:p w:rsidR="00BB3C41" w:rsidRDefault="00BB3C41" w:rsidP="00BB3C41">
      <w:pPr>
        <w:ind w:firstLine="426"/>
        <w:jc w:val="both"/>
      </w:pPr>
      <w:r w:rsidRPr="007E512D">
        <w:t xml:space="preserve">2.1. Назва предмету закупівлі: </w:t>
      </w:r>
      <w:r w:rsidRPr="00983DB0">
        <w:t>Електрична енергія згідно коду ДК 021:2015</w:t>
      </w:r>
      <w:r>
        <w:t xml:space="preserve"> </w:t>
      </w:r>
      <w:r w:rsidRPr="00983DB0">
        <w:t xml:space="preserve">: </w:t>
      </w:r>
      <w:r w:rsidRPr="004153F1">
        <w:rPr>
          <w:b/>
        </w:rPr>
        <w:t>09310000-5   Електрична енергія</w:t>
      </w:r>
      <w:r w:rsidRPr="00983DB0">
        <w:t xml:space="preserve"> </w:t>
      </w:r>
    </w:p>
    <w:p w:rsidR="00BB3C41" w:rsidRPr="00AD6F78" w:rsidRDefault="00BB3C41" w:rsidP="00BB3C41">
      <w:pPr>
        <w:ind w:firstLine="426"/>
        <w:jc w:val="both"/>
      </w:pPr>
      <w:r w:rsidRPr="007E512D">
        <w:t xml:space="preserve">2.2. 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w:t>
      </w:r>
      <w:r w:rsidRPr="00AD6F78">
        <w:t>використаної (купованої) електричної енергії та здійснює інші платежі на умовах цього договору.</w:t>
      </w:r>
    </w:p>
    <w:p w:rsidR="00BB3C41" w:rsidRPr="00AD6F78" w:rsidRDefault="00BB3C41" w:rsidP="00BB3C41">
      <w:pPr>
        <w:pStyle w:val="aff5"/>
        <w:ind w:firstLine="426"/>
        <w:contextualSpacing/>
        <w:jc w:val="both"/>
        <w:rPr>
          <w:rFonts w:ascii="Times New Roman" w:hAnsi="Times New Roman"/>
          <w:sz w:val="24"/>
          <w:szCs w:val="24"/>
        </w:rPr>
      </w:pPr>
      <w:r w:rsidRPr="00AD6F78">
        <w:rPr>
          <w:rFonts w:ascii="Times New Roman" w:hAnsi="Times New Roman"/>
          <w:sz w:val="24"/>
          <w:szCs w:val="24"/>
        </w:rPr>
        <w:t>2.3. Обов'язковою умовою для постачання електричної енергії Споживачу є наявність у нього укладених в установленому порядку з оператором системи розподілу договору про надання послуг з розподілу __________________________, на підставі яких Споживач набуває право отримувати послугу з розподілу електричної енергії.</w:t>
      </w:r>
    </w:p>
    <w:p w:rsidR="00BB3C41" w:rsidRPr="00AD6F78" w:rsidRDefault="00BB3C41" w:rsidP="00BB3C41">
      <w:pPr>
        <w:ind w:firstLine="426"/>
        <w:jc w:val="both"/>
      </w:pPr>
      <w:r w:rsidRPr="00AD6F78">
        <w:t>2.4. Очікуваний загальний обсяг споживання електричної енергії складає:</w:t>
      </w:r>
      <w:r w:rsidRPr="00AD6F78">
        <w:rPr>
          <w:color w:val="FFFF00"/>
        </w:rPr>
        <w:t xml:space="preserve"> </w:t>
      </w:r>
      <w:r w:rsidR="00DA1446" w:rsidRPr="00AD6F78">
        <w:rPr>
          <w:b/>
          <w:lang w:val="ru-RU"/>
        </w:rPr>
        <w:t>1 245 820</w:t>
      </w:r>
      <w:r w:rsidRPr="00AD6F78">
        <w:rPr>
          <w:color w:val="000000" w:themeColor="text1"/>
        </w:rPr>
        <w:t> </w:t>
      </w:r>
      <w:hyperlink r:id="rId8" w:anchor="w1_8" w:history="1">
        <w:r w:rsidRPr="00AD6F78">
          <w:t>кВт</w:t>
        </w:r>
      </w:hyperlink>
      <w:r w:rsidRPr="00AD6F78">
        <w:t>*год. (Додаток 2 до цього Договору).</w:t>
      </w:r>
    </w:p>
    <w:p w:rsidR="00BB3C41" w:rsidRPr="00AD6F78" w:rsidRDefault="00BB3C41" w:rsidP="00BB3C41">
      <w:pPr>
        <w:pStyle w:val="aff5"/>
        <w:ind w:firstLine="426"/>
        <w:contextualSpacing/>
        <w:jc w:val="both"/>
        <w:rPr>
          <w:rFonts w:ascii="Times New Roman" w:hAnsi="Times New Roman"/>
          <w:sz w:val="24"/>
          <w:szCs w:val="24"/>
        </w:rPr>
      </w:pPr>
      <w:r w:rsidRPr="00AD6F78">
        <w:rPr>
          <w:rFonts w:ascii="Times New Roman" w:hAnsi="Times New Roman"/>
          <w:sz w:val="24"/>
          <w:szCs w:val="24"/>
        </w:rPr>
        <w:t>2.5. Обсяги закупівлі товару можуть бути зменшені залежно від потреб і реального фінансування видатків Споживача.</w:t>
      </w:r>
    </w:p>
    <w:p w:rsidR="00BB3C41" w:rsidRPr="00AD6F78" w:rsidRDefault="00BB3C41" w:rsidP="00BB3C41">
      <w:pPr>
        <w:pStyle w:val="aff5"/>
        <w:ind w:firstLine="426"/>
        <w:contextualSpacing/>
        <w:jc w:val="both"/>
        <w:rPr>
          <w:rFonts w:ascii="Times New Roman" w:hAnsi="Times New Roman"/>
          <w:sz w:val="24"/>
          <w:szCs w:val="24"/>
        </w:rPr>
      </w:pPr>
    </w:p>
    <w:p w:rsidR="00BB3C41" w:rsidRPr="00AD6F78" w:rsidRDefault="00BB3C41" w:rsidP="00BB3C41">
      <w:pPr>
        <w:numPr>
          <w:ilvl w:val="0"/>
          <w:numId w:val="9"/>
        </w:numPr>
        <w:ind w:left="0" w:firstLine="426"/>
        <w:jc w:val="center"/>
        <w:rPr>
          <w:b/>
        </w:rPr>
      </w:pPr>
      <w:r w:rsidRPr="00AD6F78">
        <w:rPr>
          <w:b/>
        </w:rPr>
        <w:t>Умови постачання</w:t>
      </w:r>
    </w:p>
    <w:p w:rsidR="00BB3C41" w:rsidRPr="007E512D" w:rsidRDefault="00BB3C41" w:rsidP="00BB3C41">
      <w:pPr>
        <w:pStyle w:val="aff5"/>
        <w:ind w:firstLine="426"/>
        <w:contextualSpacing/>
        <w:jc w:val="both"/>
        <w:rPr>
          <w:rFonts w:ascii="Times New Roman" w:hAnsi="Times New Roman"/>
          <w:sz w:val="24"/>
          <w:szCs w:val="24"/>
        </w:rPr>
      </w:pPr>
      <w:r w:rsidRPr="00AD6F78">
        <w:rPr>
          <w:rFonts w:ascii="Times New Roman" w:hAnsi="Times New Roman"/>
          <w:sz w:val="24"/>
          <w:szCs w:val="24"/>
        </w:rPr>
        <w:t>3.1. Початком</w:t>
      </w:r>
      <w:r w:rsidRPr="007E512D">
        <w:rPr>
          <w:rFonts w:ascii="Times New Roman" w:hAnsi="Times New Roman"/>
          <w:sz w:val="24"/>
          <w:szCs w:val="24"/>
        </w:rPr>
        <w:t xml:space="preserve"> постачання електричної енергії Споживачу є дата, зазначена в Заяві-приєднання, яка є </w:t>
      </w:r>
      <w:r>
        <w:rPr>
          <w:rFonts w:ascii="Times New Roman" w:hAnsi="Times New Roman"/>
          <w:b/>
          <w:i/>
          <w:sz w:val="24"/>
          <w:szCs w:val="24"/>
        </w:rPr>
        <w:t>Додатком 2</w:t>
      </w:r>
      <w:r w:rsidRPr="007E512D">
        <w:rPr>
          <w:rFonts w:ascii="Times New Roman" w:hAnsi="Times New Roman"/>
          <w:b/>
          <w:i/>
          <w:sz w:val="24"/>
          <w:szCs w:val="24"/>
        </w:rPr>
        <w:t xml:space="preserve"> до Договору</w:t>
      </w:r>
      <w:r w:rsidRPr="007E512D">
        <w:rPr>
          <w:rFonts w:ascii="Times New Roman" w:hAnsi="Times New Roman"/>
          <w:sz w:val="24"/>
          <w:szCs w:val="24"/>
        </w:rPr>
        <w:t>.</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 xml:space="preserve">3.2. Місце поставки товару зазначено в заяві приєднання </w:t>
      </w:r>
      <w:r w:rsidRPr="007E512D">
        <w:rPr>
          <w:rFonts w:ascii="Times New Roman" w:hAnsi="Times New Roman"/>
          <w:b/>
          <w:i/>
          <w:sz w:val="24"/>
          <w:szCs w:val="24"/>
        </w:rPr>
        <w:t xml:space="preserve">Додаток </w:t>
      </w:r>
      <w:r>
        <w:rPr>
          <w:rFonts w:ascii="Times New Roman" w:hAnsi="Times New Roman"/>
          <w:b/>
          <w:i/>
          <w:sz w:val="24"/>
          <w:szCs w:val="24"/>
        </w:rPr>
        <w:t>2</w:t>
      </w:r>
      <w:r w:rsidRPr="007E512D">
        <w:rPr>
          <w:rFonts w:ascii="Times New Roman" w:hAnsi="Times New Roman"/>
          <w:b/>
          <w:i/>
          <w:sz w:val="24"/>
          <w:szCs w:val="24"/>
        </w:rPr>
        <w:t xml:space="preserve"> до </w:t>
      </w:r>
      <w:r>
        <w:rPr>
          <w:rFonts w:ascii="Times New Roman" w:hAnsi="Times New Roman"/>
          <w:b/>
          <w:i/>
          <w:sz w:val="24"/>
          <w:szCs w:val="24"/>
        </w:rPr>
        <w:t>Д</w:t>
      </w:r>
      <w:r w:rsidRPr="007E512D">
        <w:rPr>
          <w:rFonts w:ascii="Times New Roman" w:hAnsi="Times New Roman"/>
          <w:b/>
          <w:i/>
          <w:sz w:val="24"/>
          <w:szCs w:val="24"/>
        </w:rPr>
        <w:t xml:space="preserve">оговору </w:t>
      </w:r>
      <w:r w:rsidRPr="007E512D">
        <w:rPr>
          <w:rFonts w:ascii="Times New Roman" w:hAnsi="Times New Roman"/>
          <w:sz w:val="24"/>
          <w:szCs w:val="24"/>
        </w:rPr>
        <w:t xml:space="preserve">(«Персоніфіковані дані Споживача», ЕІС-код точки комерційного обліку). </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lastRenderedPageBreak/>
        <w:t>3.3. Споживач має право вільно змінювати Постачальника відповідно до процедури, визначеної ПРРЕЕ, та умов цього Договору.</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3.4. Постачальник за цим Договором не має права вимагати від Споживача будь-якої іншої плати за електричну енергію, що не визначена у комерційній пропозиції,</w:t>
      </w:r>
      <w:r w:rsidRPr="007E512D">
        <w:rPr>
          <w:rFonts w:ascii="Times New Roman" w:hAnsi="Times New Roman"/>
          <w:sz w:val="24"/>
          <w:szCs w:val="24"/>
          <w:lang w:eastAsia="zh-CN"/>
        </w:rPr>
        <w:t xml:space="preserve"> </w:t>
      </w:r>
      <w:r w:rsidRPr="007E512D">
        <w:rPr>
          <w:rFonts w:ascii="Times New Roman" w:hAnsi="Times New Roman"/>
          <w:sz w:val="24"/>
          <w:szCs w:val="24"/>
        </w:rPr>
        <w:t xml:space="preserve">яка є </w:t>
      </w:r>
      <w:r w:rsidRPr="007E512D">
        <w:rPr>
          <w:rFonts w:ascii="Times New Roman" w:hAnsi="Times New Roman"/>
          <w:b/>
          <w:i/>
          <w:sz w:val="24"/>
          <w:szCs w:val="24"/>
        </w:rPr>
        <w:t xml:space="preserve">Додатком </w:t>
      </w:r>
      <w:r>
        <w:rPr>
          <w:rFonts w:ascii="Times New Roman" w:hAnsi="Times New Roman"/>
          <w:b/>
          <w:i/>
          <w:sz w:val="24"/>
          <w:szCs w:val="24"/>
        </w:rPr>
        <w:t>1</w:t>
      </w:r>
      <w:r w:rsidRPr="007E512D">
        <w:rPr>
          <w:rFonts w:ascii="Times New Roman" w:hAnsi="Times New Roman"/>
          <w:sz w:val="24"/>
          <w:szCs w:val="24"/>
        </w:rPr>
        <w:t xml:space="preserve"> до цього Договору.</w:t>
      </w:r>
    </w:p>
    <w:p w:rsidR="00BB3C41" w:rsidRPr="003E7FD1" w:rsidRDefault="00BB3C41" w:rsidP="00BB3C41">
      <w:pPr>
        <w:pStyle w:val="aff5"/>
        <w:ind w:firstLine="426"/>
        <w:contextualSpacing/>
        <w:jc w:val="both"/>
        <w:rPr>
          <w:rFonts w:ascii="Times New Roman" w:hAnsi="Times New Roman"/>
          <w:sz w:val="24"/>
          <w:szCs w:val="24"/>
          <w:highlight w:val="yellow"/>
        </w:rPr>
      </w:pPr>
      <w:r w:rsidRPr="007E512D">
        <w:rPr>
          <w:rFonts w:ascii="Times New Roman" w:hAnsi="Times New Roman"/>
          <w:sz w:val="24"/>
          <w:szCs w:val="24"/>
        </w:rPr>
        <w:t xml:space="preserve">3.5. </w:t>
      </w:r>
      <w:r w:rsidRPr="003E7FD1">
        <w:rPr>
          <w:rFonts w:ascii="Times New Roman" w:hAnsi="Times New Roman"/>
          <w:sz w:val="24"/>
          <w:szCs w:val="24"/>
        </w:rPr>
        <w:t>Споживач має право на коригування договірної величини постачання електричної енергії в розрахунковому місяці в межах очікуваного загального обсягу споживання електричної енергії.</w:t>
      </w:r>
    </w:p>
    <w:p w:rsidR="00BB3C41" w:rsidRPr="007E512D" w:rsidRDefault="00BB3C41" w:rsidP="00BB3C41">
      <w:pPr>
        <w:pStyle w:val="aff5"/>
        <w:ind w:firstLine="426"/>
        <w:contextualSpacing/>
        <w:jc w:val="both"/>
        <w:rPr>
          <w:rFonts w:ascii="Times New Roman" w:hAnsi="Times New Roman"/>
          <w:sz w:val="24"/>
          <w:szCs w:val="24"/>
        </w:rPr>
      </w:pPr>
    </w:p>
    <w:p w:rsidR="00BB3C41" w:rsidRPr="007E512D" w:rsidRDefault="00BB3C41" w:rsidP="00BB3C41">
      <w:pPr>
        <w:pStyle w:val="aff5"/>
        <w:numPr>
          <w:ilvl w:val="0"/>
          <w:numId w:val="9"/>
        </w:numPr>
        <w:ind w:left="0" w:firstLine="426"/>
        <w:contextualSpacing/>
        <w:jc w:val="center"/>
        <w:rPr>
          <w:rFonts w:ascii="Times New Roman" w:hAnsi="Times New Roman"/>
          <w:b/>
          <w:sz w:val="24"/>
          <w:szCs w:val="24"/>
        </w:rPr>
      </w:pPr>
      <w:r w:rsidRPr="007E512D">
        <w:rPr>
          <w:rFonts w:ascii="Times New Roman" w:hAnsi="Times New Roman"/>
          <w:b/>
          <w:sz w:val="24"/>
          <w:szCs w:val="24"/>
        </w:rPr>
        <w:t>Якість постачання електричної енергії</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4.2. Постачальник зобов'язується забезпечити комерційну якість послуг, які надаються Споживачу за цим Договором відповідно до Постанови НКРЕКП № 375 від 12.06.2018</w:t>
      </w:r>
      <w:r>
        <w:rPr>
          <w:rFonts w:ascii="Times New Roman" w:hAnsi="Times New Roman"/>
          <w:sz w:val="24"/>
          <w:szCs w:val="24"/>
        </w:rPr>
        <w:t xml:space="preserve"> </w:t>
      </w:r>
      <w:r w:rsidRPr="007E512D">
        <w:rPr>
          <w:rFonts w:ascii="Times New Roman" w:hAnsi="Times New Roman"/>
          <w:sz w:val="24"/>
          <w:szCs w:val="24"/>
        </w:rPr>
        <w:t>р</w:t>
      </w:r>
      <w:r>
        <w:rPr>
          <w:rFonts w:ascii="Times New Roman" w:hAnsi="Times New Roman"/>
          <w:sz w:val="24"/>
          <w:szCs w:val="24"/>
        </w:rPr>
        <w:t>оку</w:t>
      </w:r>
      <w:r w:rsidRPr="007E512D">
        <w:rPr>
          <w:rFonts w:ascii="Times New Roman" w:hAnsi="Times New Roman"/>
          <w:sz w:val="24"/>
          <w:szCs w:val="24"/>
        </w:rPr>
        <w:t>,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 xml:space="preserve">4.3. Параметри якості електроенергії в точках приєднання Споживача в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загальної </w:t>
      </w:r>
      <w:proofErr w:type="spellStart"/>
      <w:r w:rsidRPr="007E512D">
        <w:rPr>
          <w:rFonts w:ascii="Times New Roman" w:hAnsi="Times New Roman"/>
          <w:sz w:val="24"/>
          <w:szCs w:val="24"/>
        </w:rPr>
        <w:t>призначеності</w:t>
      </w:r>
      <w:proofErr w:type="spellEnd"/>
      <w:r w:rsidRPr="007E512D">
        <w:rPr>
          <w:rFonts w:ascii="Times New Roman" w:hAnsi="Times New Roman"/>
          <w:sz w:val="24"/>
          <w:szCs w:val="24"/>
        </w:rPr>
        <w:t>»  (далі</w:t>
      </w:r>
      <w:r>
        <w:rPr>
          <w:rFonts w:ascii="Times New Roman" w:hAnsi="Times New Roman"/>
          <w:sz w:val="24"/>
          <w:szCs w:val="24"/>
        </w:rPr>
        <w:t xml:space="preserve"> </w:t>
      </w:r>
      <w:r w:rsidRPr="007E512D">
        <w:rPr>
          <w:rFonts w:ascii="Times New Roman" w:hAnsi="Times New Roman"/>
          <w:sz w:val="24"/>
          <w:szCs w:val="24"/>
        </w:rPr>
        <w:t>- ДСТУ EN 50160:2014).</w:t>
      </w:r>
    </w:p>
    <w:p w:rsidR="00BB3C41"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 xml:space="preserve">4.4. 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w:t>
      </w:r>
      <w:r w:rsidRPr="00F758C8">
        <w:rPr>
          <w:rFonts w:ascii="Times New Roman" w:hAnsi="Times New Roman"/>
          <w:sz w:val="24"/>
          <w:szCs w:val="24"/>
        </w:rPr>
        <w:t xml:space="preserve"> Національною комісією, що здійснює державне регулювання у сферах енергетики та комунальних послуг (далі – Регулятор). </w:t>
      </w:r>
      <w:r w:rsidRPr="007E512D">
        <w:rPr>
          <w:rFonts w:ascii="Times New Roman" w:hAnsi="Times New Roman"/>
          <w:sz w:val="24"/>
          <w:szCs w:val="24"/>
        </w:rPr>
        <w:t>Регулятор публікує на своєму офіційному веб-сайті порядок надання компенсацій та їх розміри.</w:t>
      </w:r>
    </w:p>
    <w:p w:rsidR="00BB3C41" w:rsidRPr="00F758C8" w:rsidRDefault="00BB3C41" w:rsidP="00BB3C41">
      <w:pPr>
        <w:pStyle w:val="aff5"/>
        <w:ind w:firstLine="426"/>
        <w:contextualSpacing/>
        <w:jc w:val="both"/>
        <w:rPr>
          <w:rFonts w:ascii="Times New Roman" w:hAnsi="Times New Roman"/>
          <w:sz w:val="24"/>
          <w:szCs w:val="24"/>
        </w:rPr>
      </w:pPr>
    </w:p>
    <w:p w:rsidR="00BB3C41" w:rsidRPr="00F758C8" w:rsidRDefault="00BB3C41" w:rsidP="00BB3C41">
      <w:pPr>
        <w:pStyle w:val="aff5"/>
        <w:ind w:firstLine="426"/>
        <w:contextualSpacing/>
        <w:jc w:val="center"/>
        <w:rPr>
          <w:rFonts w:ascii="Times New Roman" w:hAnsi="Times New Roman"/>
          <w:b/>
          <w:sz w:val="24"/>
          <w:szCs w:val="24"/>
        </w:rPr>
      </w:pPr>
      <w:r w:rsidRPr="00F758C8">
        <w:rPr>
          <w:rFonts w:ascii="Times New Roman" w:hAnsi="Times New Roman"/>
          <w:b/>
          <w:sz w:val="24"/>
          <w:szCs w:val="24"/>
        </w:rPr>
        <w:t>5. Ціна, порядок обліку та оплати електричної енергії</w:t>
      </w:r>
    </w:p>
    <w:p w:rsidR="00BB3C41" w:rsidRPr="00F758C8" w:rsidRDefault="00BB3C41" w:rsidP="004C22DF">
      <w:pPr>
        <w:pStyle w:val="aff5"/>
        <w:ind w:firstLine="426"/>
        <w:contextualSpacing/>
        <w:jc w:val="both"/>
        <w:rPr>
          <w:rFonts w:ascii="Times New Roman" w:hAnsi="Times New Roman"/>
          <w:sz w:val="24"/>
          <w:szCs w:val="24"/>
        </w:rPr>
      </w:pPr>
      <w:r w:rsidRPr="00F758C8">
        <w:rPr>
          <w:rFonts w:ascii="Times New Roman" w:hAnsi="Times New Roman"/>
          <w:sz w:val="24"/>
          <w:szCs w:val="24"/>
        </w:rPr>
        <w:t xml:space="preserve">5.1. Ціна цього Договору становить </w:t>
      </w:r>
      <w:r>
        <w:rPr>
          <w:rFonts w:ascii="Times New Roman" w:hAnsi="Times New Roman"/>
          <w:sz w:val="24"/>
          <w:szCs w:val="24"/>
        </w:rPr>
        <w:t>___</w:t>
      </w:r>
      <w:r w:rsidRPr="00F758C8">
        <w:rPr>
          <w:rFonts w:ascii="Times New Roman" w:hAnsi="Times New Roman"/>
          <w:sz w:val="24"/>
          <w:szCs w:val="24"/>
        </w:rPr>
        <w:t xml:space="preserve"> грн</w:t>
      </w:r>
      <w:r>
        <w:rPr>
          <w:rFonts w:ascii="Times New Roman" w:hAnsi="Times New Roman"/>
          <w:sz w:val="24"/>
          <w:szCs w:val="24"/>
        </w:rPr>
        <w:t>.</w:t>
      </w:r>
      <w:r w:rsidRPr="00F758C8">
        <w:rPr>
          <w:rFonts w:ascii="Times New Roman" w:hAnsi="Times New Roman"/>
          <w:sz w:val="24"/>
          <w:szCs w:val="24"/>
        </w:rPr>
        <w:t xml:space="preserve"> (</w:t>
      </w:r>
      <w:r>
        <w:rPr>
          <w:rFonts w:ascii="Times New Roman" w:hAnsi="Times New Roman"/>
          <w:sz w:val="24"/>
          <w:szCs w:val="24"/>
        </w:rPr>
        <w:t>_______________</w:t>
      </w:r>
      <w:r w:rsidR="00B22E37">
        <w:rPr>
          <w:rFonts w:ascii="Times New Roman" w:hAnsi="Times New Roman"/>
          <w:sz w:val="24"/>
          <w:szCs w:val="24"/>
        </w:rPr>
        <w:t>____</w:t>
      </w:r>
      <w:r>
        <w:rPr>
          <w:rFonts w:ascii="Times New Roman" w:hAnsi="Times New Roman"/>
          <w:sz w:val="24"/>
          <w:szCs w:val="24"/>
        </w:rPr>
        <w:t>_________________</w:t>
      </w:r>
      <w:r w:rsidRPr="00F758C8">
        <w:rPr>
          <w:rFonts w:ascii="Times New Roman" w:hAnsi="Times New Roman"/>
          <w:sz w:val="24"/>
          <w:szCs w:val="24"/>
        </w:rPr>
        <w:t xml:space="preserve">), у тому числі ПДВ 20% - </w:t>
      </w:r>
      <w:r>
        <w:rPr>
          <w:rFonts w:ascii="Times New Roman" w:hAnsi="Times New Roman"/>
          <w:sz w:val="24"/>
          <w:szCs w:val="24"/>
        </w:rPr>
        <w:t>____</w:t>
      </w:r>
      <w:r w:rsidRPr="00F758C8">
        <w:rPr>
          <w:rFonts w:ascii="Times New Roman" w:hAnsi="Times New Roman"/>
          <w:sz w:val="24"/>
          <w:szCs w:val="24"/>
        </w:rPr>
        <w:t xml:space="preserve"> грн</w:t>
      </w:r>
      <w:r>
        <w:rPr>
          <w:rFonts w:ascii="Times New Roman" w:hAnsi="Times New Roman"/>
          <w:sz w:val="24"/>
          <w:szCs w:val="24"/>
        </w:rPr>
        <w:t>.</w:t>
      </w:r>
      <w:r w:rsidRPr="00F758C8">
        <w:rPr>
          <w:rFonts w:ascii="Times New Roman" w:hAnsi="Times New Roman"/>
          <w:sz w:val="24"/>
          <w:szCs w:val="24"/>
        </w:rPr>
        <w:t xml:space="preserve"> (</w:t>
      </w:r>
      <w:r>
        <w:rPr>
          <w:rFonts w:ascii="Times New Roman" w:hAnsi="Times New Roman"/>
          <w:sz w:val="24"/>
          <w:szCs w:val="24"/>
        </w:rPr>
        <w:t>_________</w:t>
      </w:r>
      <w:r w:rsidR="004C22DF">
        <w:rPr>
          <w:rFonts w:ascii="Times New Roman" w:hAnsi="Times New Roman"/>
          <w:sz w:val="24"/>
          <w:szCs w:val="24"/>
        </w:rPr>
        <w:t>_________________________</w:t>
      </w:r>
      <w:r w:rsidR="004C22DF">
        <w:rPr>
          <w:rFonts w:ascii="Times New Roman" w:hAnsi="Times New Roman"/>
          <w:sz w:val="24"/>
          <w:szCs w:val="24"/>
          <w:lang w:val="ru-RU"/>
        </w:rPr>
        <w:t>_</w:t>
      </w:r>
      <w:r>
        <w:rPr>
          <w:rFonts w:ascii="Times New Roman" w:hAnsi="Times New Roman"/>
          <w:sz w:val="24"/>
          <w:szCs w:val="24"/>
        </w:rPr>
        <w:t>_________</w:t>
      </w:r>
      <w:r w:rsidRPr="00F758C8">
        <w:rPr>
          <w:rFonts w:ascii="Times New Roman" w:hAnsi="Times New Roman"/>
          <w:sz w:val="24"/>
          <w:szCs w:val="24"/>
        </w:rPr>
        <w:t>).</w:t>
      </w:r>
    </w:p>
    <w:p w:rsidR="00BB3C41" w:rsidRPr="00F758C8" w:rsidRDefault="00BB3C41" w:rsidP="00BB3C41">
      <w:pPr>
        <w:pStyle w:val="aff5"/>
        <w:ind w:firstLine="426"/>
        <w:contextualSpacing/>
        <w:jc w:val="both"/>
        <w:rPr>
          <w:rFonts w:ascii="Times New Roman" w:hAnsi="Times New Roman"/>
          <w:sz w:val="24"/>
          <w:szCs w:val="24"/>
        </w:rPr>
      </w:pPr>
      <w:r w:rsidRPr="00F758C8">
        <w:rPr>
          <w:rFonts w:ascii="Times New Roman" w:hAnsi="Times New Roman"/>
          <w:sz w:val="24"/>
          <w:szCs w:val="24"/>
        </w:rPr>
        <w:t xml:space="preserve">5.2. Ціна за одиницю Товару визначається у </w:t>
      </w:r>
      <w:r>
        <w:rPr>
          <w:rFonts w:ascii="Times New Roman" w:hAnsi="Times New Roman"/>
          <w:sz w:val="24"/>
          <w:szCs w:val="24"/>
        </w:rPr>
        <w:t>Д</w:t>
      </w:r>
      <w:r w:rsidRPr="00F758C8">
        <w:rPr>
          <w:rFonts w:ascii="Times New Roman" w:hAnsi="Times New Roman"/>
          <w:sz w:val="24"/>
          <w:szCs w:val="24"/>
        </w:rPr>
        <w:t>одатку № 1 до Договору «Комерційна пропозиція».</w:t>
      </w:r>
    </w:p>
    <w:p w:rsidR="00BB3C41" w:rsidRPr="00F758C8" w:rsidRDefault="00BB3C41" w:rsidP="00BB3C41">
      <w:pPr>
        <w:pStyle w:val="aff5"/>
        <w:ind w:firstLine="426"/>
        <w:contextualSpacing/>
        <w:jc w:val="both"/>
        <w:rPr>
          <w:rFonts w:ascii="Times New Roman" w:hAnsi="Times New Roman"/>
          <w:sz w:val="24"/>
          <w:szCs w:val="24"/>
        </w:rPr>
      </w:pPr>
      <w:r w:rsidRPr="00F758C8">
        <w:rPr>
          <w:rFonts w:ascii="Times New Roman" w:hAnsi="Times New Roman"/>
          <w:sz w:val="24"/>
          <w:szCs w:val="24"/>
        </w:rPr>
        <w:t>Комерційна пропозиція, має містити наступну інформацію:</w:t>
      </w:r>
    </w:p>
    <w:p w:rsidR="00BB3C41" w:rsidRPr="00F758C8" w:rsidRDefault="00BB3C41" w:rsidP="00BB3C41">
      <w:pPr>
        <w:pStyle w:val="aff5"/>
        <w:ind w:firstLine="426"/>
        <w:contextualSpacing/>
        <w:jc w:val="both"/>
        <w:rPr>
          <w:rFonts w:ascii="Times New Roman" w:hAnsi="Times New Roman"/>
          <w:sz w:val="24"/>
          <w:szCs w:val="24"/>
        </w:rPr>
      </w:pPr>
      <w:r w:rsidRPr="00F758C8">
        <w:rPr>
          <w:rFonts w:ascii="Times New Roman" w:hAnsi="Times New Roman"/>
          <w:sz w:val="24"/>
          <w:szCs w:val="24"/>
        </w:rPr>
        <w:t>1) ціну (тариф) електричної енергії, у тому числі диференційовані ціни (тарифи);</w:t>
      </w:r>
    </w:p>
    <w:p w:rsidR="00BB3C41" w:rsidRPr="00F758C8" w:rsidRDefault="00BB3C41" w:rsidP="00BB3C41">
      <w:pPr>
        <w:pStyle w:val="aff5"/>
        <w:ind w:firstLine="426"/>
        <w:contextualSpacing/>
        <w:jc w:val="both"/>
        <w:rPr>
          <w:rFonts w:ascii="Times New Roman" w:hAnsi="Times New Roman"/>
          <w:sz w:val="24"/>
          <w:szCs w:val="24"/>
        </w:rPr>
      </w:pPr>
      <w:r w:rsidRPr="00F758C8">
        <w:rPr>
          <w:rFonts w:ascii="Times New Roman" w:hAnsi="Times New Roman"/>
          <w:sz w:val="24"/>
          <w:szCs w:val="24"/>
        </w:rPr>
        <w:t>2) спосіб визначення ціни (тарифу) електричної енергії;</w:t>
      </w:r>
    </w:p>
    <w:p w:rsidR="00BB3C41" w:rsidRPr="00F758C8" w:rsidRDefault="00BB3C41" w:rsidP="00BB3C41">
      <w:pPr>
        <w:pStyle w:val="aff5"/>
        <w:ind w:firstLine="426"/>
        <w:contextualSpacing/>
        <w:jc w:val="both"/>
        <w:rPr>
          <w:rFonts w:ascii="Times New Roman" w:hAnsi="Times New Roman"/>
          <w:sz w:val="24"/>
          <w:szCs w:val="24"/>
        </w:rPr>
      </w:pPr>
      <w:r w:rsidRPr="00F758C8">
        <w:rPr>
          <w:rFonts w:ascii="Times New Roman" w:hAnsi="Times New Roman"/>
          <w:sz w:val="24"/>
          <w:szCs w:val="24"/>
        </w:rPr>
        <w:t>3) спосіб оплати;</w:t>
      </w:r>
    </w:p>
    <w:p w:rsidR="00BB3C41" w:rsidRPr="00F758C8" w:rsidRDefault="00BB3C41" w:rsidP="00BB3C41">
      <w:pPr>
        <w:pStyle w:val="aff5"/>
        <w:ind w:firstLine="426"/>
        <w:contextualSpacing/>
        <w:jc w:val="both"/>
        <w:rPr>
          <w:rFonts w:ascii="Times New Roman" w:hAnsi="Times New Roman"/>
          <w:sz w:val="24"/>
          <w:szCs w:val="24"/>
        </w:rPr>
      </w:pPr>
      <w:r w:rsidRPr="00F758C8">
        <w:rPr>
          <w:rFonts w:ascii="Times New Roman" w:hAnsi="Times New Roman"/>
          <w:sz w:val="24"/>
          <w:szCs w:val="24"/>
        </w:rPr>
        <w:t>4) термін надання Акт приймання-передачі за спожиту електричну енергію та строк його оплати;</w:t>
      </w:r>
    </w:p>
    <w:p w:rsidR="00BB3C41" w:rsidRPr="00F758C8" w:rsidRDefault="00BB3C41" w:rsidP="00BB3C41">
      <w:pPr>
        <w:pStyle w:val="aff5"/>
        <w:ind w:firstLine="426"/>
        <w:contextualSpacing/>
        <w:jc w:val="both"/>
        <w:rPr>
          <w:rFonts w:ascii="Times New Roman" w:hAnsi="Times New Roman"/>
          <w:sz w:val="24"/>
          <w:szCs w:val="24"/>
        </w:rPr>
      </w:pPr>
      <w:r w:rsidRPr="00F758C8">
        <w:rPr>
          <w:rFonts w:ascii="Times New Roman" w:hAnsi="Times New Roman"/>
          <w:sz w:val="24"/>
          <w:szCs w:val="24"/>
        </w:rPr>
        <w:t>5) визначення способу оплати послуг з розподілу через Постачальника з наступним переведенням цієї оплати Постачальником оператору системи та/або напряму з оператором системи;</w:t>
      </w:r>
    </w:p>
    <w:p w:rsidR="00BB3C41" w:rsidRPr="00F758C8" w:rsidRDefault="00BB3C41" w:rsidP="00BB3C41">
      <w:pPr>
        <w:pStyle w:val="aff5"/>
        <w:ind w:firstLine="426"/>
        <w:contextualSpacing/>
        <w:jc w:val="both"/>
        <w:rPr>
          <w:rFonts w:ascii="Times New Roman" w:hAnsi="Times New Roman"/>
          <w:sz w:val="24"/>
          <w:szCs w:val="24"/>
        </w:rPr>
      </w:pPr>
      <w:r w:rsidRPr="00F758C8">
        <w:rPr>
          <w:rFonts w:ascii="Times New Roman" w:hAnsi="Times New Roman"/>
          <w:sz w:val="24"/>
          <w:szCs w:val="24"/>
        </w:rPr>
        <w:t>6) термін дії Договору;</w:t>
      </w:r>
    </w:p>
    <w:p w:rsidR="00BB3C41" w:rsidRPr="00F758C8" w:rsidRDefault="00BB3C41" w:rsidP="00BB3C41">
      <w:pPr>
        <w:pStyle w:val="aff5"/>
        <w:ind w:firstLine="426"/>
        <w:contextualSpacing/>
        <w:jc w:val="both"/>
        <w:rPr>
          <w:rFonts w:ascii="Times New Roman" w:hAnsi="Times New Roman"/>
          <w:sz w:val="24"/>
          <w:szCs w:val="24"/>
        </w:rPr>
      </w:pPr>
      <w:r w:rsidRPr="00F758C8">
        <w:rPr>
          <w:rFonts w:ascii="Times New Roman" w:hAnsi="Times New Roman"/>
          <w:sz w:val="24"/>
          <w:szCs w:val="24"/>
        </w:rPr>
        <w:t>7) чинність Договору;</w:t>
      </w:r>
    </w:p>
    <w:p w:rsidR="00BB3C41" w:rsidRPr="00F758C8" w:rsidRDefault="00BB3C41" w:rsidP="00BB3C41">
      <w:pPr>
        <w:pStyle w:val="aff5"/>
        <w:ind w:firstLine="426"/>
        <w:contextualSpacing/>
        <w:jc w:val="both"/>
        <w:rPr>
          <w:rFonts w:ascii="Times New Roman" w:hAnsi="Times New Roman"/>
          <w:sz w:val="24"/>
          <w:szCs w:val="24"/>
        </w:rPr>
      </w:pPr>
      <w:r w:rsidRPr="00F758C8">
        <w:rPr>
          <w:rFonts w:ascii="Times New Roman" w:hAnsi="Times New Roman"/>
          <w:sz w:val="24"/>
          <w:szCs w:val="24"/>
        </w:rPr>
        <w:t>8) можливість надання пільг, субсидій;</w:t>
      </w:r>
    </w:p>
    <w:p w:rsidR="00BB3C41" w:rsidRPr="00F758C8" w:rsidRDefault="00BB3C41" w:rsidP="00BB3C41">
      <w:pPr>
        <w:pStyle w:val="aff5"/>
        <w:ind w:firstLine="426"/>
        <w:contextualSpacing/>
        <w:jc w:val="both"/>
        <w:rPr>
          <w:rFonts w:ascii="Times New Roman" w:hAnsi="Times New Roman"/>
          <w:sz w:val="24"/>
          <w:szCs w:val="24"/>
        </w:rPr>
      </w:pPr>
      <w:r w:rsidRPr="00F758C8">
        <w:rPr>
          <w:rFonts w:ascii="Times New Roman" w:hAnsi="Times New Roman"/>
          <w:sz w:val="24"/>
          <w:szCs w:val="24"/>
        </w:rPr>
        <w:t>9) термін постачання.</w:t>
      </w:r>
    </w:p>
    <w:p w:rsidR="00BB3C41" w:rsidRPr="00F758C8" w:rsidRDefault="00BB3C41" w:rsidP="00BB3C41">
      <w:pPr>
        <w:pStyle w:val="aff5"/>
        <w:ind w:firstLine="426"/>
        <w:contextualSpacing/>
        <w:jc w:val="both"/>
        <w:rPr>
          <w:rFonts w:ascii="Times New Roman" w:hAnsi="Times New Roman"/>
          <w:sz w:val="24"/>
          <w:szCs w:val="24"/>
        </w:rPr>
      </w:pPr>
      <w:r w:rsidRPr="00F758C8">
        <w:rPr>
          <w:rFonts w:ascii="Times New Roman" w:hAnsi="Times New Roman"/>
          <w:sz w:val="24"/>
          <w:szCs w:val="24"/>
        </w:rPr>
        <w:t>Після прийняття Споживачем комерційної пропозицій Постачальника внесення змін до них можливе лише за згодою сторін в порядку, встановленому чинним законодавством.</w:t>
      </w:r>
    </w:p>
    <w:p w:rsidR="00BB3C41" w:rsidRPr="00F758C8" w:rsidRDefault="00BB3C41" w:rsidP="00BB3C41">
      <w:pPr>
        <w:pStyle w:val="aff5"/>
        <w:ind w:firstLine="426"/>
        <w:contextualSpacing/>
        <w:jc w:val="both"/>
        <w:rPr>
          <w:rFonts w:ascii="Times New Roman" w:hAnsi="Times New Roman"/>
          <w:sz w:val="24"/>
          <w:szCs w:val="24"/>
        </w:rPr>
      </w:pPr>
      <w:r w:rsidRPr="00F758C8">
        <w:rPr>
          <w:rFonts w:ascii="Times New Roman" w:hAnsi="Times New Roman"/>
          <w:sz w:val="24"/>
          <w:szCs w:val="24"/>
        </w:rPr>
        <w:t xml:space="preserve">5.3. Ціна Товару включає в себе вартість послуг оператора системи передачі щодо надання послуг  з передачі електричної енергії, які необхідні для виконання цього Договору. </w:t>
      </w:r>
    </w:p>
    <w:p w:rsidR="00BB3C41" w:rsidRPr="00F758C8" w:rsidRDefault="00BB3C41" w:rsidP="00BB3C41">
      <w:pPr>
        <w:pStyle w:val="aff5"/>
        <w:ind w:firstLine="426"/>
        <w:contextualSpacing/>
        <w:jc w:val="both"/>
        <w:rPr>
          <w:rFonts w:ascii="Times New Roman" w:hAnsi="Times New Roman"/>
          <w:sz w:val="24"/>
          <w:szCs w:val="24"/>
        </w:rPr>
      </w:pPr>
      <w:r w:rsidRPr="00F758C8">
        <w:rPr>
          <w:rFonts w:ascii="Times New Roman" w:hAnsi="Times New Roman"/>
          <w:sz w:val="24"/>
          <w:szCs w:val="24"/>
        </w:rPr>
        <w:lastRenderedPageBreak/>
        <w:t xml:space="preserve">5.4. Ціна Товару та цього Договору не включає вартість послуг з розподілу електричної енергії, технічного обслуговування, комерційного обліку тощо. Вказані послуги оплачуються Споживачем самостійно. </w:t>
      </w:r>
    </w:p>
    <w:p w:rsidR="00BB3C41" w:rsidRDefault="00BB3C41" w:rsidP="00BB3C41">
      <w:pPr>
        <w:pStyle w:val="aff5"/>
        <w:ind w:firstLine="426"/>
        <w:contextualSpacing/>
        <w:jc w:val="both"/>
        <w:rPr>
          <w:rFonts w:ascii="Times New Roman" w:hAnsi="Times New Roman"/>
          <w:sz w:val="24"/>
          <w:szCs w:val="24"/>
        </w:rPr>
      </w:pPr>
      <w:r w:rsidRPr="00F758C8">
        <w:rPr>
          <w:rFonts w:ascii="Times New Roman" w:hAnsi="Times New Roman"/>
          <w:sz w:val="24"/>
          <w:szCs w:val="24"/>
        </w:rPr>
        <w:t>5.5. Ціна електричної енергії, що постачається Постачальником за цим Договором визначається Постачальником щомісяця з дати постачання електричної енергії без укладення додаткової угоди до цього Договору за формулою:</w:t>
      </w:r>
    </w:p>
    <w:p w:rsidR="00BB3C41" w:rsidRPr="00F758C8" w:rsidRDefault="00BB3C41" w:rsidP="00BB3C41">
      <w:pPr>
        <w:pStyle w:val="aff5"/>
        <w:ind w:firstLine="426"/>
        <w:contextualSpacing/>
        <w:jc w:val="both"/>
        <w:rPr>
          <w:rFonts w:ascii="Times New Roman" w:hAnsi="Times New Roman"/>
          <w:sz w:val="24"/>
          <w:szCs w:val="24"/>
        </w:rPr>
      </w:pPr>
    </w:p>
    <w:p w:rsidR="00BB3C41" w:rsidRDefault="00BB3C41" w:rsidP="00BB3C41">
      <w:pPr>
        <w:pStyle w:val="aff5"/>
        <w:ind w:firstLine="426"/>
        <w:contextualSpacing/>
        <w:jc w:val="center"/>
        <w:rPr>
          <w:rFonts w:ascii="Times New Roman" w:hAnsi="Times New Roman"/>
          <w:sz w:val="24"/>
          <w:szCs w:val="24"/>
        </w:rPr>
      </w:pPr>
      <w:proofErr w:type="spellStart"/>
      <w:r w:rsidRPr="00F758C8">
        <w:rPr>
          <w:rFonts w:ascii="Times New Roman" w:hAnsi="Times New Roman"/>
          <w:b/>
          <w:sz w:val="24"/>
          <w:szCs w:val="24"/>
        </w:rPr>
        <w:t>Цел.ен</w:t>
      </w:r>
      <w:proofErr w:type="spellEnd"/>
      <w:r>
        <w:rPr>
          <w:rFonts w:ascii="Times New Roman" w:hAnsi="Times New Roman"/>
          <w:b/>
          <w:sz w:val="24"/>
          <w:szCs w:val="24"/>
        </w:rPr>
        <w:t xml:space="preserve"> </w:t>
      </w:r>
      <w:r w:rsidRPr="00F758C8">
        <w:rPr>
          <w:rFonts w:ascii="Times New Roman" w:hAnsi="Times New Roman"/>
          <w:sz w:val="24"/>
          <w:szCs w:val="24"/>
        </w:rPr>
        <w:t>=</w:t>
      </w:r>
      <w:r>
        <w:rPr>
          <w:rFonts w:ascii="Times New Roman" w:hAnsi="Times New Roman"/>
          <w:sz w:val="24"/>
          <w:szCs w:val="24"/>
        </w:rPr>
        <w:t xml:space="preserve"> </w:t>
      </w:r>
      <w:proofErr w:type="spellStart"/>
      <w:r w:rsidRPr="00F758C8">
        <w:rPr>
          <w:rFonts w:ascii="Times New Roman" w:hAnsi="Times New Roman"/>
          <w:b/>
          <w:sz w:val="24"/>
          <w:szCs w:val="24"/>
        </w:rPr>
        <w:t>Цсоб</w:t>
      </w:r>
      <w:proofErr w:type="spellEnd"/>
      <w:r w:rsidRPr="00F758C8">
        <w:rPr>
          <w:rFonts w:ascii="Times New Roman" w:hAnsi="Times New Roman"/>
          <w:sz w:val="24"/>
          <w:szCs w:val="24"/>
        </w:rPr>
        <w:t>*</w:t>
      </w:r>
      <w:proofErr w:type="spellStart"/>
      <w:r w:rsidRPr="00F758C8">
        <w:rPr>
          <w:rFonts w:ascii="Times New Roman" w:hAnsi="Times New Roman"/>
          <w:b/>
          <w:sz w:val="24"/>
          <w:szCs w:val="24"/>
        </w:rPr>
        <w:t>Дпост</w:t>
      </w:r>
      <w:proofErr w:type="spellEnd"/>
      <w:r w:rsidRPr="00F758C8">
        <w:rPr>
          <w:rFonts w:ascii="Times New Roman" w:hAnsi="Times New Roman"/>
          <w:sz w:val="24"/>
          <w:szCs w:val="24"/>
        </w:rPr>
        <w:t xml:space="preserve"> +</w:t>
      </w:r>
      <w:r w:rsidRPr="00F758C8">
        <w:rPr>
          <w:rFonts w:ascii="Times New Roman" w:hAnsi="Times New Roman"/>
          <w:b/>
          <w:sz w:val="24"/>
          <w:szCs w:val="24"/>
        </w:rPr>
        <w:t>ЦОСП</w:t>
      </w:r>
      <w:r w:rsidRPr="00F758C8">
        <w:rPr>
          <w:rFonts w:ascii="Times New Roman" w:hAnsi="Times New Roman"/>
          <w:sz w:val="24"/>
          <w:szCs w:val="24"/>
        </w:rPr>
        <w:t xml:space="preserve"> +</w:t>
      </w:r>
      <w:r w:rsidRPr="00F758C8">
        <w:rPr>
          <w:rFonts w:ascii="Times New Roman" w:hAnsi="Times New Roman"/>
          <w:b/>
          <w:sz w:val="24"/>
          <w:szCs w:val="24"/>
        </w:rPr>
        <w:t>Ц1.2</w:t>
      </w:r>
      <w:r w:rsidRPr="00F758C8">
        <w:rPr>
          <w:rFonts w:ascii="Times New Roman" w:hAnsi="Times New Roman"/>
          <w:sz w:val="24"/>
          <w:szCs w:val="24"/>
        </w:rPr>
        <w:t>,</w:t>
      </w:r>
    </w:p>
    <w:p w:rsidR="00BB3C41" w:rsidRPr="00F758C8" w:rsidRDefault="00BB3C41" w:rsidP="00BB3C41">
      <w:pPr>
        <w:pStyle w:val="aff5"/>
        <w:ind w:firstLine="426"/>
        <w:contextualSpacing/>
        <w:jc w:val="both"/>
        <w:rPr>
          <w:rFonts w:ascii="Times New Roman" w:hAnsi="Times New Roman"/>
          <w:sz w:val="24"/>
          <w:szCs w:val="24"/>
        </w:rPr>
      </w:pPr>
    </w:p>
    <w:p w:rsidR="00BB3C41" w:rsidRPr="00F758C8" w:rsidRDefault="00BB3C41" w:rsidP="00BB3C41">
      <w:pPr>
        <w:pStyle w:val="aff5"/>
        <w:ind w:firstLine="426"/>
        <w:contextualSpacing/>
        <w:jc w:val="both"/>
        <w:rPr>
          <w:rFonts w:ascii="Times New Roman" w:hAnsi="Times New Roman"/>
          <w:sz w:val="24"/>
          <w:szCs w:val="24"/>
        </w:rPr>
      </w:pPr>
      <w:proofErr w:type="spellStart"/>
      <w:r w:rsidRPr="00F758C8">
        <w:rPr>
          <w:rFonts w:ascii="Times New Roman" w:hAnsi="Times New Roman"/>
          <w:b/>
          <w:sz w:val="24"/>
          <w:szCs w:val="24"/>
        </w:rPr>
        <w:t>Цел.ен</w:t>
      </w:r>
      <w:proofErr w:type="spellEnd"/>
      <w:r w:rsidRPr="00F758C8">
        <w:rPr>
          <w:rFonts w:ascii="Times New Roman" w:hAnsi="Times New Roman"/>
          <w:sz w:val="24"/>
          <w:szCs w:val="24"/>
        </w:rPr>
        <w:t xml:space="preserve"> – тариф на електричну енергію для Споживача, грн./</w:t>
      </w:r>
      <w:proofErr w:type="spellStart"/>
      <w:r w:rsidRPr="00F758C8">
        <w:rPr>
          <w:rFonts w:ascii="Times New Roman" w:hAnsi="Times New Roman"/>
          <w:sz w:val="24"/>
          <w:szCs w:val="24"/>
        </w:rPr>
        <w:t>кВт.год</w:t>
      </w:r>
      <w:proofErr w:type="spellEnd"/>
      <w:r w:rsidRPr="00F758C8">
        <w:rPr>
          <w:rFonts w:ascii="Times New Roman" w:hAnsi="Times New Roman"/>
          <w:sz w:val="24"/>
          <w:szCs w:val="24"/>
        </w:rPr>
        <w:t xml:space="preserve"> без ПДВ;</w:t>
      </w:r>
    </w:p>
    <w:p w:rsidR="00BB3C41" w:rsidRPr="00F758C8" w:rsidRDefault="00BB3C41" w:rsidP="00BB3C41">
      <w:pPr>
        <w:pStyle w:val="aff5"/>
        <w:ind w:firstLine="426"/>
        <w:contextualSpacing/>
        <w:jc w:val="both"/>
        <w:rPr>
          <w:rFonts w:ascii="Times New Roman" w:hAnsi="Times New Roman"/>
          <w:sz w:val="24"/>
          <w:szCs w:val="24"/>
        </w:rPr>
      </w:pPr>
      <w:proofErr w:type="spellStart"/>
      <w:r w:rsidRPr="00F758C8">
        <w:rPr>
          <w:rFonts w:ascii="Times New Roman" w:hAnsi="Times New Roman"/>
          <w:b/>
          <w:sz w:val="24"/>
          <w:szCs w:val="24"/>
        </w:rPr>
        <w:t>Цсоб</w:t>
      </w:r>
      <w:proofErr w:type="spellEnd"/>
      <w:r w:rsidRPr="00F758C8">
        <w:rPr>
          <w:rFonts w:ascii="Times New Roman" w:hAnsi="Times New Roman"/>
          <w:sz w:val="24"/>
          <w:szCs w:val="24"/>
        </w:rPr>
        <w:t xml:space="preserve"> – собівартість закупівлі електроенергії на Ринку електричної енергії, грн./</w:t>
      </w:r>
      <w:proofErr w:type="spellStart"/>
      <w:r w:rsidRPr="00F758C8">
        <w:rPr>
          <w:rFonts w:ascii="Times New Roman" w:hAnsi="Times New Roman"/>
          <w:sz w:val="24"/>
          <w:szCs w:val="24"/>
        </w:rPr>
        <w:t>кВт.год</w:t>
      </w:r>
      <w:proofErr w:type="spellEnd"/>
      <w:r w:rsidRPr="00F758C8">
        <w:rPr>
          <w:rFonts w:ascii="Times New Roman" w:hAnsi="Times New Roman"/>
          <w:sz w:val="24"/>
          <w:szCs w:val="24"/>
        </w:rPr>
        <w:t xml:space="preserve"> без ПДВ (середньозважена ціна закупівлі електричної енергії за інформацією офіційного сайту ДП </w:t>
      </w:r>
      <w:r>
        <w:rPr>
          <w:rFonts w:ascii="Times New Roman" w:hAnsi="Times New Roman"/>
          <w:sz w:val="24"/>
          <w:szCs w:val="24"/>
        </w:rPr>
        <w:t>«</w:t>
      </w:r>
      <w:r w:rsidRPr="00F758C8">
        <w:rPr>
          <w:rFonts w:ascii="Times New Roman" w:hAnsi="Times New Roman"/>
          <w:sz w:val="24"/>
          <w:szCs w:val="24"/>
        </w:rPr>
        <w:t>Оператор ринку</w:t>
      </w:r>
      <w:r>
        <w:rPr>
          <w:rFonts w:ascii="Times New Roman" w:hAnsi="Times New Roman"/>
          <w:sz w:val="24"/>
          <w:szCs w:val="24"/>
        </w:rPr>
        <w:t>»</w:t>
      </w:r>
      <w:r w:rsidRPr="00F758C8">
        <w:rPr>
          <w:rFonts w:ascii="Times New Roman" w:hAnsi="Times New Roman"/>
          <w:sz w:val="24"/>
          <w:szCs w:val="24"/>
        </w:rPr>
        <w:t xml:space="preserve"> електроенергії (за посиланням https://www.oree.com.ua/index.php/web/...), яка визначається на ринку </w:t>
      </w:r>
      <w:r>
        <w:rPr>
          <w:rFonts w:ascii="Times New Roman" w:hAnsi="Times New Roman"/>
          <w:sz w:val="24"/>
          <w:szCs w:val="24"/>
        </w:rPr>
        <w:t>«</w:t>
      </w:r>
      <w:r w:rsidRPr="00F758C8">
        <w:rPr>
          <w:rFonts w:ascii="Times New Roman" w:hAnsi="Times New Roman"/>
          <w:sz w:val="24"/>
          <w:szCs w:val="24"/>
        </w:rPr>
        <w:t>на добу наперед</w:t>
      </w:r>
      <w:r>
        <w:rPr>
          <w:rFonts w:ascii="Times New Roman" w:hAnsi="Times New Roman"/>
          <w:sz w:val="24"/>
          <w:szCs w:val="24"/>
        </w:rPr>
        <w:t>»</w:t>
      </w:r>
      <w:r w:rsidRPr="00F758C8">
        <w:rPr>
          <w:rFonts w:ascii="Times New Roman" w:hAnsi="Times New Roman"/>
          <w:sz w:val="24"/>
          <w:szCs w:val="24"/>
        </w:rPr>
        <w:t xml:space="preserve"> (РДН) в торговій зоні Об'єднаної енергетичної системи України (ОЕС України) за календарний місяць, що передує розрахунковому місяцю (з першого по останнє число попереднього календарного </w:t>
      </w:r>
      <w:r>
        <w:rPr>
          <w:rFonts w:ascii="Times New Roman" w:hAnsi="Times New Roman"/>
          <w:sz w:val="24"/>
          <w:szCs w:val="24"/>
        </w:rPr>
        <w:t>місяця), грн/ кВт*год, без ПДВ).</w:t>
      </w:r>
    </w:p>
    <w:p w:rsidR="00BB3C41" w:rsidRPr="00F758C8" w:rsidRDefault="00BB3C41" w:rsidP="00BB3C41">
      <w:pPr>
        <w:pStyle w:val="aff5"/>
        <w:ind w:firstLine="426"/>
        <w:contextualSpacing/>
        <w:jc w:val="both"/>
        <w:rPr>
          <w:rFonts w:ascii="Times New Roman" w:hAnsi="Times New Roman"/>
          <w:sz w:val="24"/>
          <w:szCs w:val="24"/>
        </w:rPr>
      </w:pPr>
      <w:r w:rsidRPr="00F758C8">
        <w:rPr>
          <w:rFonts w:ascii="Times New Roman" w:hAnsi="Times New Roman"/>
          <w:sz w:val="24"/>
          <w:szCs w:val="24"/>
        </w:rPr>
        <w:t xml:space="preserve">Постачальник зобов’язується підтвердити середньозважену ціну закупівлі електричної енергії на ринку </w:t>
      </w:r>
      <w:r w:rsidR="00B22E37">
        <w:rPr>
          <w:rFonts w:ascii="Times New Roman" w:hAnsi="Times New Roman"/>
          <w:sz w:val="24"/>
          <w:szCs w:val="24"/>
        </w:rPr>
        <w:t>«</w:t>
      </w:r>
      <w:r w:rsidRPr="00F758C8">
        <w:rPr>
          <w:rFonts w:ascii="Times New Roman" w:hAnsi="Times New Roman"/>
          <w:sz w:val="24"/>
          <w:szCs w:val="24"/>
        </w:rPr>
        <w:t>на добу наперед</w:t>
      </w:r>
      <w:r w:rsidR="00B22E37">
        <w:rPr>
          <w:rFonts w:ascii="Times New Roman" w:hAnsi="Times New Roman"/>
          <w:sz w:val="24"/>
          <w:szCs w:val="24"/>
        </w:rPr>
        <w:t>»</w:t>
      </w:r>
      <w:r w:rsidRPr="00F758C8">
        <w:rPr>
          <w:rFonts w:ascii="Times New Roman" w:hAnsi="Times New Roman"/>
          <w:sz w:val="24"/>
          <w:szCs w:val="24"/>
        </w:rPr>
        <w:t xml:space="preserve"> в торговій зоні Об'єднаної енергетичної системи України (ОЕС України), у попередньому місяці шляхом надання Споживачу роздруківки аналітичної довідки, завіреної печаткою Постачальника з сайту ДП </w:t>
      </w:r>
      <w:r w:rsidR="004C22DF">
        <w:rPr>
          <w:rFonts w:ascii="Times New Roman" w:hAnsi="Times New Roman"/>
          <w:sz w:val="24"/>
          <w:szCs w:val="24"/>
          <w:lang w:val="ru-RU"/>
        </w:rPr>
        <w:t>«</w:t>
      </w:r>
      <w:r w:rsidRPr="00F758C8">
        <w:rPr>
          <w:rFonts w:ascii="Times New Roman" w:hAnsi="Times New Roman"/>
          <w:sz w:val="24"/>
          <w:szCs w:val="24"/>
        </w:rPr>
        <w:t>Оператор ринку</w:t>
      </w:r>
      <w:r w:rsidR="004C22DF">
        <w:rPr>
          <w:rFonts w:ascii="Times New Roman" w:hAnsi="Times New Roman"/>
          <w:sz w:val="24"/>
          <w:szCs w:val="24"/>
          <w:lang w:val="ru-RU"/>
        </w:rPr>
        <w:t>»</w:t>
      </w:r>
      <w:r w:rsidRPr="00F758C8">
        <w:rPr>
          <w:rFonts w:ascii="Times New Roman" w:hAnsi="Times New Roman"/>
          <w:sz w:val="24"/>
          <w:szCs w:val="24"/>
        </w:rPr>
        <w:t xml:space="preserve"> електроенергії.</w:t>
      </w:r>
    </w:p>
    <w:p w:rsidR="00BB3C41" w:rsidRPr="00F758C8" w:rsidRDefault="00BB3C41" w:rsidP="00BB3C41">
      <w:pPr>
        <w:pStyle w:val="aff5"/>
        <w:ind w:firstLine="426"/>
        <w:contextualSpacing/>
        <w:jc w:val="both"/>
        <w:rPr>
          <w:rFonts w:ascii="Times New Roman" w:hAnsi="Times New Roman"/>
          <w:sz w:val="24"/>
          <w:szCs w:val="24"/>
        </w:rPr>
      </w:pPr>
      <w:proofErr w:type="spellStart"/>
      <w:r w:rsidRPr="00F758C8">
        <w:rPr>
          <w:rFonts w:ascii="Times New Roman" w:hAnsi="Times New Roman"/>
          <w:b/>
          <w:sz w:val="24"/>
          <w:szCs w:val="24"/>
        </w:rPr>
        <w:t>Дпост</w:t>
      </w:r>
      <w:proofErr w:type="spellEnd"/>
      <w:r w:rsidRPr="00F758C8">
        <w:rPr>
          <w:rFonts w:ascii="Times New Roman" w:hAnsi="Times New Roman"/>
          <w:sz w:val="24"/>
          <w:szCs w:val="24"/>
        </w:rPr>
        <w:t xml:space="preserve"> – дохід </w:t>
      </w:r>
      <w:r w:rsidRPr="007E00ED">
        <w:rPr>
          <w:rFonts w:ascii="Times New Roman" w:hAnsi="Times New Roman"/>
          <w:sz w:val="24"/>
          <w:szCs w:val="24"/>
        </w:rPr>
        <w:t xml:space="preserve">Постачальника. </w:t>
      </w:r>
      <w:r w:rsidRPr="007E00ED">
        <w:rPr>
          <w:rFonts w:ascii="Times New Roman" w:hAnsi="Times New Roman"/>
          <w:b/>
          <w:sz w:val="24"/>
          <w:szCs w:val="24"/>
        </w:rPr>
        <w:t>Коефіцієнт становить:</w:t>
      </w:r>
      <w:r w:rsidRPr="007E00ED">
        <w:rPr>
          <w:rFonts w:ascii="Times New Roman" w:hAnsi="Times New Roman"/>
          <w:sz w:val="24"/>
          <w:szCs w:val="24"/>
        </w:rPr>
        <w:t>_____________________________ (</w:t>
      </w:r>
      <w:r w:rsidRPr="007E00ED">
        <w:rPr>
          <w:rFonts w:ascii="Times New Roman" w:eastAsia="SimSun" w:hAnsi="Times New Roman"/>
          <w:sz w:val="24"/>
          <w:szCs w:val="24"/>
          <w:lang w:eastAsia="zh-CN"/>
        </w:rPr>
        <w:t>цифрами та прописом</w:t>
      </w:r>
      <w:r w:rsidRPr="007E00ED">
        <w:rPr>
          <w:rFonts w:ascii="Times New Roman" w:hAnsi="Times New Roman"/>
          <w:sz w:val="24"/>
          <w:szCs w:val="24"/>
        </w:rPr>
        <w:t xml:space="preserve">), </w:t>
      </w:r>
      <w:r w:rsidRPr="007E00ED">
        <w:rPr>
          <w:rFonts w:ascii="Times New Roman" w:hAnsi="Times New Roman"/>
          <w:b/>
          <w:sz w:val="24"/>
          <w:szCs w:val="24"/>
        </w:rPr>
        <w:t>твердий (фіксований) коефіцієнт забезпечення постачання</w:t>
      </w:r>
      <w:r w:rsidRPr="007E00ED">
        <w:rPr>
          <w:rFonts w:ascii="Times New Roman" w:hAnsi="Times New Roman"/>
          <w:sz w:val="24"/>
          <w:szCs w:val="24"/>
        </w:rPr>
        <w:t>, не може бути збільшений впродовж всього строку дії Договору, який враховує прогнозні витрати (регульовані та фіксовані</w:t>
      </w:r>
      <w:r w:rsidRPr="00F758C8">
        <w:rPr>
          <w:rFonts w:ascii="Times New Roman" w:hAnsi="Times New Roman"/>
          <w:sz w:val="24"/>
          <w:szCs w:val="24"/>
        </w:rPr>
        <w:t xml:space="preserve"> платежі, інші платежі тощо) та прибуток Постачальника для забезпечення діяльності на організованих сегментах ринку (ринку </w:t>
      </w:r>
      <w:r w:rsidR="004C22DF" w:rsidRPr="004C22DF">
        <w:rPr>
          <w:rFonts w:ascii="Times New Roman" w:hAnsi="Times New Roman"/>
          <w:sz w:val="24"/>
          <w:szCs w:val="24"/>
        </w:rPr>
        <w:t>«</w:t>
      </w:r>
      <w:r w:rsidRPr="00F758C8">
        <w:rPr>
          <w:rFonts w:ascii="Times New Roman" w:hAnsi="Times New Roman"/>
          <w:sz w:val="24"/>
          <w:szCs w:val="24"/>
        </w:rPr>
        <w:t>на добу наперед</w:t>
      </w:r>
      <w:r w:rsidR="004C22DF" w:rsidRPr="004C22DF">
        <w:rPr>
          <w:rFonts w:ascii="Times New Roman" w:hAnsi="Times New Roman"/>
          <w:sz w:val="24"/>
          <w:szCs w:val="24"/>
        </w:rPr>
        <w:t>»</w:t>
      </w:r>
      <w:r w:rsidRPr="00F758C8">
        <w:rPr>
          <w:rFonts w:ascii="Times New Roman" w:hAnsi="Times New Roman"/>
          <w:sz w:val="24"/>
          <w:szCs w:val="24"/>
        </w:rPr>
        <w:t>, внутрішньодобового ринку, балансуючому ринку тощо). Коефіцієнт розраховується відповідно до механізму, що зазначений у Додатку 1 до Договору.</w:t>
      </w:r>
    </w:p>
    <w:p w:rsidR="00BB3C41" w:rsidRPr="00F758C8" w:rsidRDefault="00BB3C41" w:rsidP="00BB3C41">
      <w:pPr>
        <w:pStyle w:val="aff5"/>
        <w:ind w:firstLine="426"/>
        <w:contextualSpacing/>
        <w:jc w:val="both"/>
        <w:rPr>
          <w:rFonts w:ascii="Times New Roman" w:hAnsi="Times New Roman"/>
          <w:sz w:val="24"/>
          <w:szCs w:val="24"/>
        </w:rPr>
      </w:pPr>
      <w:r w:rsidRPr="00F758C8">
        <w:rPr>
          <w:rFonts w:ascii="Times New Roman" w:hAnsi="Times New Roman"/>
          <w:b/>
          <w:sz w:val="24"/>
          <w:szCs w:val="24"/>
        </w:rPr>
        <w:t>Ц</w:t>
      </w:r>
      <w:r w:rsidRPr="007E00ED">
        <w:rPr>
          <w:rFonts w:ascii="Times New Roman" w:hAnsi="Times New Roman"/>
          <w:b/>
          <w:sz w:val="24"/>
          <w:szCs w:val="24"/>
        </w:rPr>
        <w:t>ОСП</w:t>
      </w:r>
      <w:r w:rsidRPr="007E00ED">
        <w:rPr>
          <w:rFonts w:ascii="Times New Roman" w:hAnsi="Times New Roman"/>
          <w:sz w:val="24"/>
          <w:szCs w:val="24"/>
        </w:rPr>
        <w:t xml:space="preserve"> </w:t>
      </w:r>
      <w:r w:rsidRPr="00F758C8">
        <w:rPr>
          <w:rFonts w:ascii="Times New Roman" w:hAnsi="Times New Roman"/>
          <w:sz w:val="24"/>
          <w:szCs w:val="24"/>
        </w:rPr>
        <w:t>– тариф на послуги передачі Оператора системи передач (ціна регульованих послуг, які визначаються постановами НКРЕКП) грн./</w:t>
      </w:r>
      <w:proofErr w:type="spellStart"/>
      <w:r w:rsidRPr="00F758C8">
        <w:rPr>
          <w:rFonts w:ascii="Times New Roman" w:hAnsi="Times New Roman"/>
          <w:sz w:val="24"/>
          <w:szCs w:val="24"/>
        </w:rPr>
        <w:t>кВт.год</w:t>
      </w:r>
      <w:proofErr w:type="spellEnd"/>
      <w:r w:rsidRPr="00F758C8">
        <w:rPr>
          <w:rFonts w:ascii="Times New Roman" w:hAnsi="Times New Roman"/>
          <w:sz w:val="24"/>
          <w:szCs w:val="24"/>
        </w:rPr>
        <w:t xml:space="preserve"> без ПДВ;</w:t>
      </w:r>
    </w:p>
    <w:p w:rsidR="00BB3C41" w:rsidRDefault="00BB3C41" w:rsidP="00BB3C41">
      <w:pPr>
        <w:pStyle w:val="aff5"/>
        <w:ind w:firstLine="426"/>
        <w:contextualSpacing/>
        <w:jc w:val="both"/>
        <w:rPr>
          <w:rFonts w:ascii="Times New Roman" w:hAnsi="Times New Roman"/>
          <w:sz w:val="24"/>
          <w:szCs w:val="24"/>
        </w:rPr>
      </w:pPr>
      <w:r w:rsidRPr="00F758C8">
        <w:rPr>
          <w:rFonts w:ascii="Times New Roman" w:hAnsi="Times New Roman"/>
          <w:b/>
          <w:sz w:val="24"/>
          <w:szCs w:val="24"/>
        </w:rPr>
        <w:t>Ц1.2</w:t>
      </w:r>
      <w:r w:rsidRPr="00F758C8">
        <w:rPr>
          <w:rFonts w:ascii="Times New Roman" w:hAnsi="Times New Roman"/>
          <w:sz w:val="24"/>
          <w:szCs w:val="24"/>
        </w:rPr>
        <w:t xml:space="preserve"> – обов’язкові витрати Постачальника на послуги ДП </w:t>
      </w:r>
      <w:r w:rsidR="004C22DF">
        <w:rPr>
          <w:rFonts w:ascii="Times New Roman" w:hAnsi="Times New Roman"/>
          <w:sz w:val="24"/>
          <w:szCs w:val="24"/>
          <w:lang w:val="ru-RU"/>
        </w:rPr>
        <w:t>«</w:t>
      </w:r>
      <w:r w:rsidRPr="00F758C8">
        <w:rPr>
          <w:rFonts w:ascii="Times New Roman" w:hAnsi="Times New Roman"/>
          <w:sz w:val="24"/>
          <w:szCs w:val="24"/>
        </w:rPr>
        <w:t>Оператор ринку</w:t>
      </w:r>
      <w:r w:rsidR="004C22DF">
        <w:rPr>
          <w:rFonts w:ascii="Times New Roman" w:hAnsi="Times New Roman"/>
          <w:sz w:val="24"/>
          <w:szCs w:val="24"/>
          <w:lang w:val="ru-RU"/>
        </w:rPr>
        <w:t>»</w:t>
      </w:r>
      <w:r w:rsidRPr="00F758C8">
        <w:rPr>
          <w:rFonts w:ascii="Times New Roman" w:hAnsi="Times New Roman"/>
          <w:sz w:val="24"/>
          <w:szCs w:val="24"/>
        </w:rPr>
        <w:t>, НКРЕКП,  підтверджені відповідними поста</w:t>
      </w:r>
      <w:r>
        <w:rPr>
          <w:rFonts w:ascii="Times New Roman" w:hAnsi="Times New Roman"/>
          <w:sz w:val="24"/>
          <w:szCs w:val="24"/>
        </w:rPr>
        <w:t>новами Регулятора, грн./</w:t>
      </w:r>
      <w:proofErr w:type="spellStart"/>
      <w:r>
        <w:rPr>
          <w:rFonts w:ascii="Times New Roman" w:hAnsi="Times New Roman"/>
          <w:sz w:val="24"/>
          <w:szCs w:val="24"/>
        </w:rPr>
        <w:t>кВт.год</w:t>
      </w:r>
      <w:proofErr w:type="spellEnd"/>
      <w:r>
        <w:rPr>
          <w:rFonts w:ascii="Times New Roman" w:hAnsi="Times New Roman"/>
          <w:sz w:val="24"/>
          <w:szCs w:val="24"/>
        </w:rPr>
        <w:t>.</w:t>
      </w:r>
    </w:p>
    <w:p w:rsidR="00BB3C41" w:rsidRPr="00F758C8" w:rsidRDefault="00BB3C41" w:rsidP="00BB3C41">
      <w:pPr>
        <w:pStyle w:val="aff5"/>
        <w:ind w:firstLine="426"/>
        <w:contextualSpacing/>
        <w:jc w:val="both"/>
        <w:rPr>
          <w:rFonts w:ascii="Times New Roman" w:hAnsi="Times New Roman"/>
          <w:sz w:val="24"/>
          <w:szCs w:val="24"/>
        </w:rPr>
      </w:pPr>
      <w:r>
        <w:rPr>
          <w:rFonts w:ascii="Times New Roman" w:hAnsi="Times New Roman"/>
          <w:sz w:val="24"/>
          <w:szCs w:val="24"/>
        </w:rPr>
        <w:t xml:space="preserve">Остаточний розмір оплати за фактичний обсяг електричної енергії розраховується з урахуванням розміру податку на додану вартість, що нараховується при проведенні операцій купівлі – продажу електричної енергії </w:t>
      </w:r>
      <w:r w:rsidRPr="00F758C8">
        <w:rPr>
          <w:rFonts w:ascii="Times New Roman" w:hAnsi="Times New Roman"/>
          <w:sz w:val="24"/>
          <w:szCs w:val="24"/>
        </w:rPr>
        <w:t>відповідн</w:t>
      </w:r>
      <w:r>
        <w:rPr>
          <w:rFonts w:ascii="Times New Roman" w:hAnsi="Times New Roman"/>
          <w:sz w:val="24"/>
          <w:szCs w:val="24"/>
        </w:rPr>
        <w:t xml:space="preserve">о до законодавства </w:t>
      </w:r>
      <w:r w:rsidRPr="00F758C8">
        <w:rPr>
          <w:rFonts w:ascii="Times New Roman" w:hAnsi="Times New Roman"/>
          <w:sz w:val="24"/>
          <w:szCs w:val="24"/>
        </w:rPr>
        <w:t>України</w:t>
      </w:r>
      <w:r>
        <w:rPr>
          <w:rFonts w:ascii="Times New Roman" w:hAnsi="Times New Roman"/>
          <w:sz w:val="24"/>
          <w:szCs w:val="24"/>
        </w:rPr>
        <w:t>.</w:t>
      </w:r>
    </w:p>
    <w:p w:rsidR="00BB3C41" w:rsidRPr="00F758C8" w:rsidRDefault="00BB3C41" w:rsidP="00BB3C41">
      <w:pPr>
        <w:pStyle w:val="aff5"/>
        <w:ind w:firstLine="426"/>
        <w:contextualSpacing/>
        <w:jc w:val="both"/>
        <w:rPr>
          <w:rFonts w:ascii="Times New Roman" w:hAnsi="Times New Roman"/>
          <w:sz w:val="24"/>
          <w:szCs w:val="24"/>
        </w:rPr>
      </w:pPr>
      <w:r w:rsidRPr="00F758C8">
        <w:rPr>
          <w:rFonts w:ascii="Times New Roman" w:hAnsi="Times New Roman"/>
          <w:sz w:val="24"/>
          <w:szCs w:val="24"/>
        </w:rPr>
        <w:t>5.6. Ціна електричної енергії, що постачається Постачальником за цим Договором впродовж розрахункового періоду наступних календарних місяців дії цього Договору зазначається Постачальником в Комерційній пропозиції, зразок якої наведено в Додатку 1 до цього Договору, який надається Постачальником Споживачу щомісяця з дати постачання електричної енергії разом з Актом приймання-передачі для здійснення оплати вартості фактично спожитої електричної енергії у попереднь</w:t>
      </w:r>
      <w:r>
        <w:rPr>
          <w:rFonts w:ascii="Times New Roman" w:hAnsi="Times New Roman"/>
          <w:sz w:val="24"/>
          <w:szCs w:val="24"/>
        </w:rPr>
        <w:t>о</w:t>
      </w:r>
      <w:r w:rsidRPr="00F758C8">
        <w:rPr>
          <w:rFonts w:ascii="Times New Roman" w:hAnsi="Times New Roman"/>
          <w:sz w:val="24"/>
          <w:szCs w:val="24"/>
        </w:rPr>
        <w:t xml:space="preserve">му місяці, а також роздруківкою аналітичної довідки з сайту ДП </w:t>
      </w:r>
      <w:r w:rsidR="004C22DF" w:rsidRPr="004C22DF">
        <w:rPr>
          <w:rFonts w:ascii="Times New Roman" w:hAnsi="Times New Roman"/>
          <w:sz w:val="24"/>
          <w:szCs w:val="24"/>
        </w:rPr>
        <w:t>«</w:t>
      </w:r>
      <w:r w:rsidRPr="00F758C8">
        <w:rPr>
          <w:rFonts w:ascii="Times New Roman" w:hAnsi="Times New Roman"/>
          <w:sz w:val="24"/>
          <w:szCs w:val="24"/>
        </w:rPr>
        <w:t>Оператор ринку</w:t>
      </w:r>
      <w:r w:rsidR="004C22DF" w:rsidRPr="004C22DF">
        <w:rPr>
          <w:rFonts w:ascii="Times New Roman" w:hAnsi="Times New Roman"/>
          <w:sz w:val="24"/>
          <w:szCs w:val="24"/>
        </w:rPr>
        <w:t>»</w:t>
      </w:r>
      <w:r w:rsidRPr="00F758C8">
        <w:rPr>
          <w:rFonts w:ascii="Times New Roman" w:hAnsi="Times New Roman"/>
          <w:sz w:val="24"/>
          <w:szCs w:val="24"/>
        </w:rPr>
        <w:t xml:space="preserve"> електроен</w:t>
      </w:r>
      <w:r>
        <w:rPr>
          <w:rFonts w:ascii="Times New Roman" w:hAnsi="Times New Roman"/>
          <w:sz w:val="24"/>
          <w:szCs w:val="24"/>
        </w:rPr>
        <w:t>ергії (https://www.oree.com.ua/</w:t>
      </w:r>
      <w:r w:rsidRPr="00F758C8">
        <w:rPr>
          <w:rFonts w:ascii="Times New Roman" w:hAnsi="Times New Roman"/>
          <w:sz w:val="24"/>
          <w:szCs w:val="24"/>
        </w:rPr>
        <w:t xml:space="preserve">), якою підтверджується середньозважена ціна закупівлі електричної енергії на ринку </w:t>
      </w:r>
      <w:r w:rsidR="00B22E37">
        <w:rPr>
          <w:rFonts w:eastAsia="SimSun"/>
          <w:lang w:eastAsia="zh-CN"/>
        </w:rPr>
        <w:t>«</w:t>
      </w:r>
      <w:r w:rsidRPr="00F758C8">
        <w:rPr>
          <w:rFonts w:ascii="Times New Roman" w:hAnsi="Times New Roman"/>
          <w:sz w:val="24"/>
          <w:szCs w:val="24"/>
        </w:rPr>
        <w:t>на добу наперед</w:t>
      </w:r>
      <w:r w:rsidR="00B22E37">
        <w:rPr>
          <w:rFonts w:ascii="Times New Roman" w:hAnsi="Times New Roman"/>
          <w:sz w:val="24"/>
          <w:szCs w:val="24"/>
        </w:rPr>
        <w:t>»</w:t>
      </w:r>
      <w:r w:rsidRPr="00F758C8">
        <w:rPr>
          <w:rFonts w:ascii="Times New Roman" w:hAnsi="Times New Roman"/>
          <w:sz w:val="24"/>
          <w:szCs w:val="24"/>
        </w:rPr>
        <w:t xml:space="preserve"> в торговій зоні Об'єднаної енергетичної системи України (ОЕС України), завірені печаткою Постачальника.</w:t>
      </w:r>
    </w:p>
    <w:p w:rsidR="00BB3C41" w:rsidRPr="007E684A" w:rsidRDefault="00BB3C41" w:rsidP="00BB3C41">
      <w:pPr>
        <w:pStyle w:val="aff5"/>
        <w:ind w:firstLine="426"/>
        <w:contextualSpacing/>
        <w:jc w:val="both"/>
        <w:rPr>
          <w:rFonts w:ascii="Times New Roman" w:hAnsi="Times New Roman"/>
          <w:sz w:val="24"/>
          <w:szCs w:val="24"/>
        </w:rPr>
      </w:pPr>
      <w:r w:rsidRPr="00F758C8">
        <w:rPr>
          <w:rFonts w:ascii="Times New Roman" w:hAnsi="Times New Roman"/>
          <w:sz w:val="24"/>
          <w:szCs w:val="24"/>
        </w:rPr>
        <w:t>5.7. У разі наявності у Споживача обґрунтованих зауважень до наданої Комерційної пропозиції за звітний місяць (недотримання формули, технічні помилки тощо) чи до інформації, наданої в роздруківці аналітичної довідки з сайту ДП </w:t>
      </w:r>
      <w:r>
        <w:rPr>
          <w:rFonts w:ascii="Times New Roman" w:hAnsi="Times New Roman"/>
          <w:sz w:val="24"/>
          <w:szCs w:val="24"/>
        </w:rPr>
        <w:t>«</w:t>
      </w:r>
      <w:r w:rsidRPr="00F758C8">
        <w:rPr>
          <w:rFonts w:ascii="Times New Roman" w:hAnsi="Times New Roman"/>
          <w:sz w:val="24"/>
          <w:szCs w:val="24"/>
        </w:rPr>
        <w:t>Оператор ринку</w:t>
      </w:r>
      <w:r>
        <w:rPr>
          <w:rFonts w:ascii="Times New Roman" w:hAnsi="Times New Roman"/>
          <w:sz w:val="24"/>
          <w:szCs w:val="24"/>
        </w:rPr>
        <w:t>»</w:t>
      </w:r>
      <w:r w:rsidRPr="00F758C8">
        <w:rPr>
          <w:rFonts w:ascii="Times New Roman" w:hAnsi="Times New Roman"/>
          <w:sz w:val="24"/>
          <w:szCs w:val="24"/>
        </w:rPr>
        <w:t xml:space="preserve"> електроенергії, Споживач протягом 3 (трьох) робочих днів від дати отримання зазначених Акту приймання-передачі та роздруківки має право звернутись до Постачальника з письмовою вимогою (на офіційну електронну адресу), щодо усунення виявлених </w:t>
      </w:r>
      <w:proofErr w:type="spellStart"/>
      <w:r w:rsidRPr="00F758C8">
        <w:rPr>
          <w:rFonts w:ascii="Times New Roman" w:hAnsi="Times New Roman"/>
          <w:sz w:val="24"/>
          <w:szCs w:val="24"/>
        </w:rPr>
        <w:t>невідповідностей</w:t>
      </w:r>
      <w:proofErr w:type="spellEnd"/>
      <w:r w:rsidRPr="00F758C8">
        <w:rPr>
          <w:rFonts w:ascii="Times New Roman" w:hAnsi="Times New Roman"/>
          <w:sz w:val="24"/>
          <w:szCs w:val="24"/>
        </w:rPr>
        <w:t xml:space="preserve"> (в </w:t>
      </w:r>
      <w:proofErr w:type="spellStart"/>
      <w:r w:rsidRPr="00F758C8">
        <w:rPr>
          <w:rFonts w:ascii="Times New Roman" w:hAnsi="Times New Roman"/>
          <w:sz w:val="24"/>
          <w:szCs w:val="24"/>
        </w:rPr>
        <w:t>т.ч</w:t>
      </w:r>
      <w:proofErr w:type="spellEnd"/>
      <w:r w:rsidRPr="00F758C8">
        <w:rPr>
          <w:rFonts w:ascii="Times New Roman" w:hAnsi="Times New Roman"/>
          <w:sz w:val="24"/>
          <w:szCs w:val="24"/>
        </w:rPr>
        <w:t xml:space="preserve">. надання правильного Акту приймання-передачі чи коректної роздруківки), та призупинити оплату електричної енергії, спожитої за відповідний місяць, на строк до усунення Постачальником таких </w:t>
      </w:r>
      <w:proofErr w:type="spellStart"/>
      <w:r w:rsidRPr="00F758C8">
        <w:rPr>
          <w:rFonts w:ascii="Times New Roman" w:hAnsi="Times New Roman"/>
          <w:sz w:val="24"/>
          <w:szCs w:val="24"/>
        </w:rPr>
        <w:t>невідповідностей</w:t>
      </w:r>
      <w:proofErr w:type="spellEnd"/>
      <w:r w:rsidRPr="00F758C8">
        <w:rPr>
          <w:rFonts w:ascii="Times New Roman" w:hAnsi="Times New Roman"/>
          <w:sz w:val="24"/>
          <w:szCs w:val="24"/>
        </w:rPr>
        <w:t xml:space="preserve">, без застосування штрафних санкцій до Споживача. Після усунення виявлених </w:t>
      </w:r>
      <w:proofErr w:type="spellStart"/>
      <w:r w:rsidRPr="00F758C8">
        <w:rPr>
          <w:rFonts w:ascii="Times New Roman" w:hAnsi="Times New Roman"/>
          <w:sz w:val="24"/>
          <w:szCs w:val="24"/>
        </w:rPr>
        <w:t>невідповідностей</w:t>
      </w:r>
      <w:proofErr w:type="spellEnd"/>
      <w:r w:rsidRPr="00F758C8">
        <w:rPr>
          <w:rFonts w:ascii="Times New Roman" w:hAnsi="Times New Roman"/>
          <w:sz w:val="24"/>
          <w:szCs w:val="24"/>
        </w:rPr>
        <w:t xml:space="preserve">, оплата електричної </w:t>
      </w:r>
      <w:r w:rsidRPr="00F758C8">
        <w:rPr>
          <w:rFonts w:ascii="Times New Roman" w:hAnsi="Times New Roman"/>
          <w:sz w:val="24"/>
          <w:szCs w:val="24"/>
        </w:rPr>
        <w:lastRenderedPageBreak/>
        <w:t xml:space="preserve">енергії, спожитої за звітний період, здійснюється протягом </w:t>
      </w:r>
      <w:r w:rsidRPr="007E684A">
        <w:rPr>
          <w:rFonts w:ascii="Times New Roman" w:hAnsi="Times New Roman"/>
          <w:sz w:val="24"/>
          <w:szCs w:val="24"/>
        </w:rPr>
        <w:t xml:space="preserve">10 (десяти) робочих днів від дати отримання Постачальником (на електронну пошту) листа від Споживача з підтвердженням факту виправлення зазначених </w:t>
      </w:r>
      <w:proofErr w:type="spellStart"/>
      <w:r w:rsidRPr="007E684A">
        <w:rPr>
          <w:rFonts w:ascii="Times New Roman" w:hAnsi="Times New Roman"/>
          <w:sz w:val="24"/>
          <w:szCs w:val="24"/>
        </w:rPr>
        <w:t>невідповідностей</w:t>
      </w:r>
      <w:proofErr w:type="spellEnd"/>
      <w:r w:rsidRPr="007E684A">
        <w:rPr>
          <w:rFonts w:ascii="Times New Roman" w:hAnsi="Times New Roman"/>
          <w:sz w:val="24"/>
          <w:szCs w:val="24"/>
        </w:rPr>
        <w:t>. Призупинення оплати Споживачем за спожиту електричну енергію за цим Договором не є підставою для нарахування штрафний санкцій Споживачу та\або припинення її постачання протягом строку призупинення такого платежу.</w:t>
      </w:r>
    </w:p>
    <w:p w:rsidR="00A13BD3" w:rsidRPr="007E684A" w:rsidRDefault="00A13BD3" w:rsidP="00A13BD3">
      <w:pPr>
        <w:pStyle w:val="aff5"/>
        <w:ind w:firstLine="426"/>
        <w:jc w:val="both"/>
        <w:rPr>
          <w:rFonts w:ascii="Times New Roman" w:hAnsi="Times New Roman"/>
          <w:sz w:val="24"/>
          <w:szCs w:val="24"/>
        </w:rPr>
      </w:pPr>
      <w:r w:rsidRPr="007E684A">
        <w:rPr>
          <w:rFonts w:ascii="Times New Roman" w:hAnsi="Times New Roman"/>
          <w:sz w:val="24"/>
          <w:szCs w:val="24"/>
        </w:rPr>
        <w:t>5.8. Визначення ціни електричної енергії відповідно до пункту 5.5. цього Договору є порядком її формування, та не є зміною істотних умов цього Договору у розумінні п.19 Особливостей.</w:t>
      </w:r>
    </w:p>
    <w:p w:rsidR="00A13BD3" w:rsidRPr="007E684A" w:rsidRDefault="00A13BD3" w:rsidP="00A13BD3">
      <w:pPr>
        <w:pStyle w:val="aff5"/>
        <w:ind w:firstLine="426"/>
        <w:jc w:val="both"/>
        <w:rPr>
          <w:rFonts w:ascii="Times New Roman" w:hAnsi="Times New Roman"/>
          <w:sz w:val="24"/>
          <w:szCs w:val="24"/>
        </w:rPr>
      </w:pPr>
      <w:r w:rsidRPr="007E684A">
        <w:rPr>
          <w:rFonts w:ascii="Times New Roman" w:hAnsi="Times New Roman"/>
          <w:sz w:val="24"/>
          <w:szCs w:val="24"/>
        </w:rPr>
        <w:t xml:space="preserve">5.9. Ціна цього Договору та ціна за одиницю Товару може змінюватись у випадках передбачених п.19 Особливостей.  </w:t>
      </w:r>
    </w:p>
    <w:p w:rsidR="00BB3C41" w:rsidRPr="007E684A" w:rsidRDefault="00BB3C41" w:rsidP="00BB3C41">
      <w:pPr>
        <w:pStyle w:val="aff5"/>
        <w:ind w:firstLine="426"/>
        <w:contextualSpacing/>
        <w:jc w:val="both"/>
        <w:rPr>
          <w:rFonts w:ascii="Times New Roman" w:hAnsi="Times New Roman"/>
          <w:sz w:val="24"/>
          <w:szCs w:val="24"/>
        </w:rPr>
      </w:pPr>
      <w:r w:rsidRPr="007E684A">
        <w:rPr>
          <w:rFonts w:ascii="Times New Roman" w:hAnsi="Times New Roman"/>
          <w:sz w:val="24"/>
          <w:szCs w:val="24"/>
        </w:rPr>
        <w:t xml:space="preserve">5.10. Постачальник за цим Договором не має права вимагати від Споживача будь-якої іншої плати, що не визначена цим Договором. </w:t>
      </w:r>
    </w:p>
    <w:p w:rsidR="00BB3C41" w:rsidRPr="00F758C8" w:rsidRDefault="00BB3C41" w:rsidP="00BB3C41">
      <w:pPr>
        <w:pStyle w:val="aff5"/>
        <w:ind w:firstLine="426"/>
        <w:contextualSpacing/>
        <w:jc w:val="both"/>
        <w:rPr>
          <w:rFonts w:ascii="Times New Roman" w:hAnsi="Times New Roman"/>
          <w:sz w:val="24"/>
          <w:szCs w:val="24"/>
        </w:rPr>
      </w:pPr>
      <w:r w:rsidRPr="007E684A">
        <w:rPr>
          <w:rFonts w:ascii="Times New Roman" w:hAnsi="Times New Roman"/>
          <w:sz w:val="24"/>
          <w:szCs w:val="24"/>
        </w:rPr>
        <w:t>5.11. Обсяг споживання Товару по кожному об’єкту споживання Споживача визначається на підставі даних комерційного обліку. Організація порядку здійснення комерційного обліку споживання електричної енергії Споживачем здійснюється відповідно до вимог Кодексу комерційного обліку електричної енергії затвердженого постановою Національної комісії, що здійснює державне регулювання</w:t>
      </w:r>
      <w:r w:rsidRPr="00F758C8">
        <w:rPr>
          <w:rFonts w:ascii="Times New Roman" w:hAnsi="Times New Roman"/>
          <w:sz w:val="24"/>
          <w:szCs w:val="24"/>
        </w:rPr>
        <w:t xml:space="preserve"> у сферах енергетики та канальних послуг від 14.03.2018</w:t>
      </w:r>
      <w:r>
        <w:rPr>
          <w:rFonts w:ascii="Times New Roman" w:hAnsi="Times New Roman"/>
          <w:sz w:val="24"/>
          <w:szCs w:val="24"/>
        </w:rPr>
        <w:t xml:space="preserve"> року</w:t>
      </w:r>
      <w:r w:rsidRPr="00F758C8">
        <w:rPr>
          <w:rFonts w:ascii="Times New Roman" w:hAnsi="Times New Roman"/>
          <w:sz w:val="24"/>
          <w:szCs w:val="24"/>
        </w:rPr>
        <w:t xml:space="preserve"> № 311 та інших нормативно-правових актів України.</w:t>
      </w:r>
    </w:p>
    <w:p w:rsidR="00BB3C41" w:rsidRPr="00F758C8" w:rsidRDefault="00BB3C41" w:rsidP="00BB3C41">
      <w:pPr>
        <w:pStyle w:val="aff5"/>
        <w:ind w:firstLine="426"/>
        <w:contextualSpacing/>
        <w:jc w:val="both"/>
        <w:rPr>
          <w:rFonts w:ascii="Times New Roman" w:hAnsi="Times New Roman"/>
          <w:sz w:val="24"/>
          <w:szCs w:val="24"/>
        </w:rPr>
      </w:pPr>
      <w:r w:rsidRPr="00F758C8">
        <w:rPr>
          <w:rFonts w:ascii="Times New Roman" w:hAnsi="Times New Roman"/>
          <w:sz w:val="24"/>
          <w:szCs w:val="24"/>
        </w:rPr>
        <w:t>5.12. Розрахунковим періодом за цим Договором є календарний місяць.</w:t>
      </w:r>
    </w:p>
    <w:p w:rsidR="00BB3C41" w:rsidRPr="00F758C8" w:rsidRDefault="00BB3C41" w:rsidP="00BB3C41">
      <w:pPr>
        <w:pStyle w:val="aff5"/>
        <w:ind w:firstLine="426"/>
        <w:contextualSpacing/>
        <w:jc w:val="both"/>
        <w:rPr>
          <w:rFonts w:ascii="Times New Roman" w:hAnsi="Times New Roman"/>
          <w:sz w:val="24"/>
          <w:szCs w:val="24"/>
        </w:rPr>
      </w:pPr>
      <w:r w:rsidRPr="00F758C8">
        <w:rPr>
          <w:rFonts w:ascii="Times New Roman" w:hAnsi="Times New Roman"/>
          <w:sz w:val="24"/>
          <w:szCs w:val="24"/>
        </w:rPr>
        <w:t>5.13. Станом на останній календарний день розрахункового періоду Постачальником складається Акт приймання-передачі електричної енергії та протягом 5 (п’ять) робочих днів надається Споживачу. Споживач зобов’язаний розглянути та підписати вказаний Акт приймання-передачі у строк, що не перевищує 5 (п’ять) робочих днів або дати вмотивовану відмову від підписання такого Акту приймання-передачі, у цей же строк.</w:t>
      </w:r>
    </w:p>
    <w:p w:rsidR="00BB3C41" w:rsidRPr="00E405C2" w:rsidRDefault="00BB3C41" w:rsidP="00BB3C41">
      <w:pPr>
        <w:pStyle w:val="aff5"/>
        <w:ind w:firstLine="426"/>
        <w:contextualSpacing/>
        <w:jc w:val="both"/>
        <w:rPr>
          <w:rFonts w:ascii="Times New Roman" w:hAnsi="Times New Roman"/>
          <w:sz w:val="24"/>
          <w:szCs w:val="24"/>
        </w:rPr>
      </w:pPr>
      <w:r w:rsidRPr="00F758C8">
        <w:rPr>
          <w:rFonts w:ascii="Times New Roman" w:hAnsi="Times New Roman"/>
          <w:sz w:val="24"/>
          <w:szCs w:val="24"/>
        </w:rPr>
        <w:t xml:space="preserve">5.14. </w:t>
      </w:r>
      <w:r w:rsidRPr="00E405C2">
        <w:rPr>
          <w:rFonts w:ascii="Times New Roman" w:hAnsi="Times New Roman"/>
          <w:sz w:val="24"/>
          <w:szCs w:val="24"/>
        </w:rPr>
        <w:t>Споживач зобов’язаний сплатити вартість поставленої (спожитої) електричної енергії, на підставі Акту приймання-передачі електричної енергії не пізніше 20 календарного дня після закінчення розрахункового періоду.</w:t>
      </w:r>
    </w:p>
    <w:p w:rsidR="00C57547" w:rsidRPr="00E405C2" w:rsidRDefault="00C57547" w:rsidP="00BB3C41">
      <w:pPr>
        <w:pStyle w:val="aff5"/>
        <w:ind w:firstLine="426"/>
        <w:contextualSpacing/>
        <w:jc w:val="both"/>
        <w:rPr>
          <w:rFonts w:ascii="Times New Roman" w:hAnsi="Times New Roman"/>
          <w:sz w:val="24"/>
          <w:szCs w:val="24"/>
        </w:rPr>
      </w:pPr>
      <w:r w:rsidRPr="00E405C2">
        <w:rPr>
          <w:rFonts w:ascii="Times New Roman" w:hAnsi="Times New Roman"/>
          <w:sz w:val="24"/>
          <w:szCs w:val="24"/>
        </w:rPr>
        <w:t xml:space="preserve">5.15. </w:t>
      </w:r>
      <w:r w:rsidRPr="00E405C2">
        <w:rPr>
          <w:rStyle w:val="fontstyle01"/>
          <w:rFonts w:ascii="Times New Roman" w:hAnsi="Times New Roman"/>
        </w:rPr>
        <w:t xml:space="preserve">Розрахунки Споживача за цим Договором здійснюються на поточний рахунок Постачальника із спеціальним режимом використання (далі – </w:t>
      </w:r>
      <w:proofErr w:type="spellStart"/>
      <w:r w:rsidRPr="00E405C2">
        <w:rPr>
          <w:rStyle w:val="fontstyle01"/>
          <w:rFonts w:ascii="Times New Roman" w:hAnsi="Times New Roman"/>
        </w:rPr>
        <w:t>спецрахунок</w:t>
      </w:r>
      <w:proofErr w:type="spellEnd"/>
      <w:r w:rsidRPr="00E405C2">
        <w:rPr>
          <w:rStyle w:val="fontstyle01"/>
          <w:rFonts w:ascii="Times New Roman" w:hAnsi="Times New Roman"/>
        </w:rPr>
        <w:t xml:space="preserve">), який вказано в реквізитах. Датою виконання зобов’язань Споживача щодо оплати за спожиту електричну енергію вважається дата зарахування коштів на </w:t>
      </w:r>
      <w:proofErr w:type="spellStart"/>
      <w:r w:rsidRPr="00E405C2">
        <w:rPr>
          <w:rStyle w:val="fontstyle01"/>
          <w:rFonts w:ascii="Times New Roman" w:hAnsi="Times New Roman"/>
        </w:rPr>
        <w:t>спецрахунок</w:t>
      </w:r>
      <w:proofErr w:type="spellEnd"/>
      <w:r w:rsidRPr="00E405C2">
        <w:rPr>
          <w:rStyle w:val="fontstyle01"/>
          <w:rFonts w:ascii="Times New Roman" w:hAnsi="Times New Roman"/>
        </w:rPr>
        <w:t xml:space="preserve"> Постачальника. </w:t>
      </w:r>
      <w:proofErr w:type="spellStart"/>
      <w:r w:rsidRPr="00E405C2">
        <w:rPr>
          <w:rStyle w:val="fontstyle01"/>
          <w:rFonts w:ascii="Times New Roman" w:hAnsi="Times New Roman"/>
        </w:rPr>
        <w:t>Спецрахунок</w:t>
      </w:r>
      <w:proofErr w:type="spellEnd"/>
      <w:r w:rsidRPr="00E405C2">
        <w:rPr>
          <w:rStyle w:val="fontstyle01"/>
          <w:rFonts w:ascii="Times New Roman" w:hAnsi="Times New Roman"/>
        </w:rPr>
        <w:t xml:space="preserve"> Постачальника зазначається у платіжних документах Постачальника, у тому числі у разі його зміни.</w:t>
      </w:r>
    </w:p>
    <w:p w:rsidR="00BB3C41" w:rsidRPr="00F758C8" w:rsidRDefault="00BB3C41" w:rsidP="00BB3C41">
      <w:pPr>
        <w:pStyle w:val="aff5"/>
        <w:ind w:firstLine="426"/>
        <w:contextualSpacing/>
        <w:jc w:val="both"/>
        <w:rPr>
          <w:rFonts w:ascii="Times New Roman" w:hAnsi="Times New Roman"/>
          <w:sz w:val="24"/>
          <w:szCs w:val="24"/>
        </w:rPr>
      </w:pPr>
      <w:r w:rsidRPr="00E405C2">
        <w:rPr>
          <w:rFonts w:ascii="Times New Roman" w:hAnsi="Times New Roman"/>
          <w:sz w:val="24"/>
          <w:szCs w:val="24"/>
        </w:rPr>
        <w:t>5.16. Виставлений Постачальником Акт приймання-передачі на оплату має містити чітку інформацію про суму платежу, інформацію щодо адреси, телефонів, офіційних веб-сайтів для отримання інформації</w:t>
      </w:r>
      <w:r w:rsidRPr="00F758C8">
        <w:rPr>
          <w:rFonts w:ascii="Times New Roman" w:hAnsi="Times New Roman"/>
          <w:sz w:val="24"/>
          <w:szCs w:val="24"/>
        </w:rPr>
        <w:t xml:space="preserve"> про подання звернень, скарг та претензій щодо якості постачання електричної енергії та надання повідомлень про загрозу електробезпеки, а також іншу інформацію що передбачена чинним законодавством України, в тому числі інформацію про захист прав споживачів.</w:t>
      </w:r>
    </w:p>
    <w:p w:rsidR="00BB3C41" w:rsidRPr="00F758C8" w:rsidRDefault="00BB3C41" w:rsidP="00BB3C41">
      <w:pPr>
        <w:pStyle w:val="aff5"/>
        <w:ind w:firstLine="426"/>
        <w:contextualSpacing/>
        <w:jc w:val="both"/>
        <w:rPr>
          <w:rFonts w:ascii="Times New Roman" w:hAnsi="Times New Roman"/>
          <w:sz w:val="24"/>
          <w:szCs w:val="24"/>
        </w:rPr>
      </w:pPr>
      <w:r w:rsidRPr="00F758C8">
        <w:rPr>
          <w:rFonts w:ascii="Times New Roman" w:hAnsi="Times New Roman"/>
          <w:sz w:val="24"/>
          <w:szCs w:val="24"/>
        </w:rPr>
        <w:t>5.17. У випадку несвоєчасного виставлення Постачальником Акту приймання-передачі на оплату, або наявності в ньому розбіжностей між підписаним Сторонами Актом приймання-передачі електричної енергії, Споживач має право повернути такий Акт приймання-передачі без оплати, при цьому відповідальність передбачена п. 9.5 Договору до Споживача не застосовується.</w:t>
      </w:r>
    </w:p>
    <w:p w:rsidR="00BB3C41" w:rsidRDefault="00BB3C41" w:rsidP="00BB3C41">
      <w:pPr>
        <w:pStyle w:val="aff5"/>
        <w:ind w:firstLine="426"/>
        <w:contextualSpacing/>
        <w:jc w:val="both"/>
        <w:rPr>
          <w:rFonts w:ascii="Times New Roman" w:hAnsi="Times New Roman"/>
          <w:sz w:val="24"/>
          <w:szCs w:val="24"/>
        </w:rPr>
      </w:pPr>
      <w:r w:rsidRPr="00F758C8">
        <w:rPr>
          <w:rFonts w:ascii="Times New Roman" w:hAnsi="Times New Roman"/>
          <w:sz w:val="24"/>
          <w:szCs w:val="24"/>
        </w:rPr>
        <w:t>5.18. Акт приймання-передачі електричної енергії має обов’язково містити код УКТЗЕД</w:t>
      </w:r>
    </w:p>
    <w:p w:rsidR="00BB3C41" w:rsidRDefault="00BB3C41" w:rsidP="00BB3C41">
      <w:pPr>
        <w:pStyle w:val="aff5"/>
        <w:ind w:firstLine="426"/>
        <w:contextualSpacing/>
        <w:jc w:val="both"/>
        <w:rPr>
          <w:rFonts w:ascii="Times New Roman" w:hAnsi="Times New Roman"/>
          <w:sz w:val="24"/>
          <w:szCs w:val="24"/>
        </w:rPr>
      </w:pPr>
    </w:p>
    <w:p w:rsidR="00BB3C41" w:rsidRPr="007E512D" w:rsidRDefault="00BB3C41" w:rsidP="00BB3C41">
      <w:pPr>
        <w:pStyle w:val="aff5"/>
        <w:ind w:left="360" w:firstLine="426"/>
        <w:contextualSpacing/>
        <w:jc w:val="center"/>
        <w:rPr>
          <w:rFonts w:ascii="Times New Roman" w:hAnsi="Times New Roman"/>
          <w:b/>
          <w:sz w:val="24"/>
          <w:szCs w:val="24"/>
        </w:rPr>
      </w:pPr>
      <w:r w:rsidRPr="007E512D">
        <w:rPr>
          <w:rFonts w:ascii="Times New Roman" w:hAnsi="Times New Roman"/>
          <w:b/>
          <w:sz w:val="24"/>
          <w:szCs w:val="24"/>
        </w:rPr>
        <w:t>6. Права та обов'язки Споживача</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6.1. Споживач має право:</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1) отримувати електричну енергію на умовах, зазначених у цьому Договорі;</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2) отримувати електричну енергію із забезпеченням рівня якості, відповідно до вимог діючих стандартів якості, затверджених Регулятором, а також на отримання компенсації за порушення таких вимог;</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 xml:space="preserve">3) 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w:t>
      </w:r>
      <w:r w:rsidRPr="007E512D">
        <w:rPr>
          <w:rFonts w:ascii="Times New Roman" w:hAnsi="Times New Roman"/>
          <w:sz w:val="24"/>
          <w:szCs w:val="24"/>
        </w:rPr>
        <w:lastRenderedPageBreak/>
        <w:t>також на отримання компенсації за порушення таких вимог, розмір якої визначено в комерційній пропозиції;</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4) 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5) безоплатно отримувати інформацію про обсяги та інші параметри власного споживання електричної енергії;</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6) звертатися до Постачальника для вирішення будь-яких питань, пов'язаних з виконанням цього Договору;</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7)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 xml:space="preserve">8) проводити звіряння фактичних розрахунків в установленому ПРРЕЕ порядку з підписанням відповідного </w:t>
      </w:r>
      <w:proofErr w:type="spellStart"/>
      <w:r w:rsidRPr="007E512D">
        <w:rPr>
          <w:rFonts w:ascii="Times New Roman" w:hAnsi="Times New Roman"/>
          <w:sz w:val="24"/>
          <w:szCs w:val="24"/>
        </w:rPr>
        <w:t>акта</w:t>
      </w:r>
      <w:proofErr w:type="spellEnd"/>
      <w:r w:rsidRPr="007E512D">
        <w:rPr>
          <w:rFonts w:ascii="Times New Roman" w:hAnsi="Times New Roman"/>
          <w:sz w:val="24"/>
          <w:szCs w:val="24"/>
        </w:rPr>
        <w:t>;</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 xml:space="preserve">9) вільно обирати іншого </w:t>
      </w:r>
      <w:proofErr w:type="spellStart"/>
      <w:r w:rsidRPr="007E512D">
        <w:rPr>
          <w:rFonts w:ascii="Times New Roman" w:hAnsi="Times New Roman"/>
          <w:sz w:val="24"/>
          <w:szCs w:val="24"/>
        </w:rPr>
        <w:t>електропостачальника</w:t>
      </w:r>
      <w:proofErr w:type="spellEnd"/>
      <w:r w:rsidRPr="007E512D">
        <w:rPr>
          <w:rFonts w:ascii="Times New Roman" w:hAnsi="Times New Roman"/>
          <w:sz w:val="24"/>
          <w:szCs w:val="24"/>
        </w:rPr>
        <w:t xml:space="preserve"> та розірвати цей Договір у встановленому цим Договором та чинним законодавством порядку;</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10)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11) 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 xml:space="preserve">12) перейти на постачання електричної енергії до іншого </w:t>
      </w:r>
      <w:proofErr w:type="spellStart"/>
      <w:r w:rsidRPr="007E512D">
        <w:rPr>
          <w:rFonts w:ascii="Times New Roman" w:hAnsi="Times New Roman"/>
          <w:sz w:val="24"/>
          <w:szCs w:val="24"/>
        </w:rPr>
        <w:t>електропостачальника</w:t>
      </w:r>
      <w:proofErr w:type="spellEnd"/>
      <w:r w:rsidRPr="007E512D">
        <w:rPr>
          <w:rFonts w:ascii="Times New Roman" w:hAnsi="Times New Roman"/>
          <w:sz w:val="24"/>
          <w:szCs w:val="24"/>
        </w:rPr>
        <w:t xml:space="preserve"> відповідно до умов чинного законодавства та/або достроково призупинити чи розірвати цей Договір у встановленому ним порядку;</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13) достроково в односторонньому порядку розірвати цей Договір у разі невиконання зобов’язань Постачальником, повідомивши про це його не менше, ніж за 20 днів;</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14)  інші права, передбачені чинним законодавством і цим Договором.</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6.2. Споживач зобов'язується:</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1) забезпечувати своєчасну та повну оплату спожитої електричної енергії згідно з умовами цього Договору;</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2) укласти в установленому порядку договір споживача про надання послуг з розподілу електричної енергії з оператором системи для набуття права на правомірне споживання електричної енергії та фізичну доставку електричної енергії до межі балансової належності об'єкта Споживача;</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3) 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rsidR="00BB3C41"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4) виконувати інші обов'язки, покладені на Споживача чинним законодавством та/або цим Договором.</w:t>
      </w:r>
    </w:p>
    <w:p w:rsidR="00BB3C41" w:rsidRPr="007E512D" w:rsidRDefault="00BB3C41" w:rsidP="00BB3C41">
      <w:pPr>
        <w:pStyle w:val="aff5"/>
        <w:ind w:firstLine="426"/>
        <w:contextualSpacing/>
        <w:jc w:val="both"/>
        <w:rPr>
          <w:rFonts w:ascii="Times New Roman" w:hAnsi="Times New Roman"/>
          <w:sz w:val="24"/>
          <w:szCs w:val="24"/>
        </w:rPr>
      </w:pPr>
    </w:p>
    <w:p w:rsidR="00BB3C41" w:rsidRPr="007E512D" w:rsidRDefault="00BB3C41" w:rsidP="00BB3C41">
      <w:pPr>
        <w:pStyle w:val="aff5"/>
        <w:ind w:firstLine="426"/>
        <w:contextualSpacing/>
        <w:jc w:val="center"/>
        <w:rPr>
          <w:rFonts w:ascii="Times New Roman" w:hAnsi="Times New Roman"/>
          <w:b/>
          <w:sz w:val="24"/>
          <w:szCs w:val="24"/>
        </w:rPr>
      </w:pPr>
      <w:r w:rsidRPr="007E512D">
        <w:rPr>
          <w:rFonts w:ascii="Times New Roman" w:hAnsi="Times New Roman"/>
          <w:b/>
          <w:sz w:val="24"/>
          <w:szCs w:val="24"/>
        </w:rPr>
        <w:t>7. Права і обов'язки Постачальника</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7.1. Постачальник має право:</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1) отримувати від Споживача плату за поставлену електричну енергію;</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2) контролювати правильність оформлення Споживачем платіжних документів;</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 xml:space="preserve">3) вжити всіх можливих заходів і дій, щоб не допустити ініціювання припинення постачання електричної енергії Споживачу у порядку та на умовах, визначених цим Договором та чинним законодавством; </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4) 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5) проводити разом зі Споживачем звіряння фактично використаних обсягів електричної енергії з підписанням відповідного акту;</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lastRenderedPageBreak/>
        <w:t xml:space="preserve">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інші; </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7) права, передбачені чинним законодавством і цим Договором.</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7.2. Постачальник зобов'язується:</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1) забезпечувати належну якість надання послуг з постачання електричної енергії відповідно до вимог чинного законодавства та цього Договору;</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2) нараховувати і надавати рахунки Споживачу за поставлену електричну енергію відповідно до вимог та у порядку, передбачених  цим Договором;</w:t>
      </w:r>
    </w:p>
    <w:p w:rsidR="00BB3C41" w:rsidRPr="007E512D" w:rsidRDefault="00BB3C41" w:rsidP="00BB3C41">
      <w:pPr>
        <w:pStyle w:val="aff5"/>
        <w:ind w:firstLine="426"/>
        <w:contextualSpacing/>
        <w:jc w:val="both"/>
        <w:rPr>
          <w:rFonts w:ascii="Times New Roman" w:hAnsi="Times New Roman"/>
          <w:sz w:val="24"/>
          <w:szCs w:val="24"/>
          <w:lang w:eastAsia="uk-UA"/>
        </w:rPr>
      </w:pPr>
      <w:r w:rsidRPr="00EE3113">
        <w:rPr>
          <w:rFonts w:ascii="Times New Roman" w:hAnsi="Times New Roman"/>
          <w:sz w:val="24"/>
          <w:szCs w:val="24"/>
          <w:lang w:eastAsia="uk-UA"/>
        </w:rPr>
        <w:t>3) До 07-го</w:t>
      </w:r>
      <w:r w:rsidRPr="007E512D">
        <w:rPr>
          <w:rFonts w:ascii="Times New Roman" w:hAnsi="Times New Roman"/>
          <w:sz w:val="24"/>
          <w:szCs w:val="24"/>
          <w:lang w:eastAsia="uk-UA"/>
        </w:rPr>
        <w:t xml:space="preserve"> числа місяця, наступного за розрахунковим, надати Споживачу оригінали рахунків, </w:t>
      </w:r>
      <w:r w:rsidRPr="007E512D">
        <w:rPr>
          <w:rFonts w:ascii="Times New Roman" w:hAnsi="Times New Roman"/>
          <w:sz w:val="24"/>
          <w:szCs w:val="24"/>
        </w:rPr>
        <w:t>Актів приймання-передачі</w:t>
      </w:r>
      <w:r w:rsidRPr="007E512D">
        <w:rPr>
          <w:rFonts w:ascii="Times New Roman" w:hAnsi="Times New Roman"/>
          <w:sz w:val="24"/>
          <w:szCs w:val="24"/>
          <w:lang w:eastAsia="uk-UA"/>
        </w:rPr>
        <w:t xml:space="preserve"> електричної енергії за розрахунковий місяць.</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4) видавати Споживачеві безоплатно платіжні документи та форми звернень;</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5) 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6)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7) відшкодовувати збитки, понесені Споживачем у випадку невиконання або неналежного виконання Постачальником своїх зобов'язань за цим Договором;</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8) забезпечувати конфіденційність даних, отриманих від Споживача;</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9) 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 xml:space="preserve">вибрати іншого </w:t>
      </w:r>
      <w:proofErr w:type="spellStart"/>
      <w:r w:rsidRPr="007E512D">
        <w:rPr>
          <w:rFonts w:ascii="Times New Roman" w:hAnsi="Times New Roman"/>
          <w:sz w:val="24"/>
          <w:szCs w:val="24"/>
        </w:rPr>
        <w:t>електропостачальника</w:t>
      </w:r>
      <w:proofErr w:type="spellEnd"/>
      <w:r w:rsidRPr="007E512D">
        <w:rPr>
          <w:rFonts w:ascii="Times New Roman" w:hAnsi="Times New Roman"/>
          <w:sz w:val="24"/>
          <w:szCs w:val="24"/>
        </w:rPr>
        <w:t xml:space="preserve"> та про наслідки невиконання цього;</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 xml:space="preserve">перейти до </w:t>
      </w:r>
      <w:proofErr w:type="spellStart"/>
      <w:r w:rsidRPr="007E512D">
        <w:rPr>
          <w:rFonts w:ascii="Times New Roman" w:hAnsi="Times New Roman"/>
          <w:sz w:val="24"/>
          <w:szCs w:val="24"/>
        </w:rPr>
        <w:t>електропостачальника</w:t>
      </w:r>
      <w:proofErr w:type="spellEnd"/>
      <w:r w:rsidRPr="007E512D">
        <w:rPr>
          <w:rFonts w:ascii="Times New Roman" w:hAnsi="Times New Roman"/>
          <w:sz w:val="24"/>
          <w:szCs w:val="24"/>
        </w:rPr>
        <w:t>, на якого в установленому порядку покладені спеціальні обов’язки (постачальник «останньої надії»);</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на відшкодування збитків, завданих у зв’язку з неможливістю подальшого виконання Постачальником своїх зобов’язань за цим Договором;</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lang w:eastAsia="uk-UA"/>
        </w:rPr>
        <w:t>10)</w:t>
      </w:r>
      <w:r w:rsidRPr="007E512D">
        <w:rPr>
          <w:rFonts w:ascii="Times New Roman" w:hAnsi="Times New Roman"/>
          <w:bCs/>
          <w:sz w:val="24"/>
          <w:szCs w:val="24"/>
          <w:lang w:eastAsia="uk-UA"/>
        </w:rPr>
        <w:t xml:space="preserve"> </w:t>
      </w:r>
      <w:r w:rsidRPr="007E512D">
        <w:rPr>
          <w:rFonts w:ascii="Times New Roman" w:hAnsi="Times New Roman"/>
          <w:sz w:val="24"/>
          <w:szCs w:val="24"/>
        </w:rPr>
        <w:t>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w:t>
      </w:r>
      <w:r w:rsidRPr="007E512D">
        <w:rPr>
          <w:rFonts w:ascii="Times New Roman" w:hAnsi="Times New Roman"/>
          <w:spacing w:val="-36"/>
          <w:sz w:val="24"/>
          <w:szCs w:val="24"/>
        </w:rPr>
        <w:t xml:space="preserve"> </w:t>
      </w:r>
      <w:r w:rsidRPr="007E512D">
        <w:rPr>
          <w:rFonts w:ascii="Times New Roman" w:hAnsi="Times New Roman"/>
          <w:sz w:val="24"/>
          <w:szCs w:val="24"/>
        </w:rPr>
        <w:t>вимоги;</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11) 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веб-сайті Постачальника і безкоштовно надається Споживачу на його запит</w:t>
      </w:r>
      <w:r>
        <w:rPr>
          <w:rFonts w:ascii="Times New Roman" w:hAnsi="Times New Roman"/>
          <w:sz w:val="24"/>
          <w:szCs w:val="24"/>
        </w:rPr>
        <w:t>;</w:t>
      </w:r>
    </w:p>
    <w:p w:rsidR="00BB3C41" w:rsidRPr="007E512D" w:rsidRDefault="00BB3C41" w:rsidP="00BB3C41">
      <w:pPr>
        <w:pStyle w:val="aff5"/>
        <w:ind w:firstLine="426"/>
        <w:contextualSpacing/>
        <w:jc w:val="both"/>
        <w:rPr>
          <w:rFonts w:ascii="Times New Roman" w:hAnsi="Times New Roman"/>
          <w:sz w:val="24"/>
          <w:szCs w:val="24"/>
          <w:lang w:eastAsia="uk-UA"/>
        </w:rPr>
      </w:pPr>
      <w:r w:rsidRPr="007E512D">
        <w:rPr>
          <w:rFonts w:ascii="Times New Roman" w:hAnsi="Times New Roman"/>
          <w:sz w:val="24"/>
          <w:szCs w:val="24"/>
          <w:lang w:eastAsia="uk-UA"/>
        </w:rPr>
        <w:t>12) приймати оплату наданих за цим Договором послуг будь-яким способом, що передбачений цим Договором і законодавством;</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lang w:eastAsia="uk-UA"/>
        </w:rPr>
        <w:t>13) опубліковувати на офіційному веб-сайті (і в засобах масової інформації в передбачених законодавством випадках) детальну інформацію про зміну ціни електричної енергії за 20 днів до введення її у дію;</w:t>
      </w:r>
    </w:p>
    <w:p w:rsidR="00BB3C41"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14) виконувати інші обов'язки, покладені на Постачальника чинним законодавством та/або цим Договором.</w:t>
      </w:r>
    </w:p>
    <w:p w:rsidR="00E7081B" w:rsidRPr="007E512D" w:rsidRDefault="00E7081B" w:rsidP="00BB3C41">
      <w:pPr>
        <w:pStyle w:val="aff5"/>
        <w:ind w:firstLine="426"/>
        <w:contextualSpacing/>
        <w:jc w:val="both"/>
        <w:rPr>
          <w:rFonts w:ascii="Times New Roman" w:hAnsi="Times New Roman"/>
          <w:sz w:val="24"/>
          <w:szCs w:val="24"/>
        </w:rPr>
      </w:pPr>
    </w:p>
    <w:p w:rsidR="00BB3C41" w:rsidRPr="007E512D" w:rsidRDefault="00BB3C41" w:rsidP="00BB3C41">
      <w:pPr>
        <w:ind w:firstLine="426"/>
        <w:jc w:val="center"/>
        <w:rPr>
          <w:b/>
        </w:rPr>
      </w:pPr>
      <w:r w:rsidRPr="007E512D">
        <w:rPr>
          <w:b/>
        </w:rPr>
        <w:t>8. Порядок припинення та відновлення постачання електричної енергії</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8.1. 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8.2. Припинення електропостачання не звільняє Споживача від обов'язку сплатити заборгованість Постачальнику за цим Договором.</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8.3. Відновлення постачання електричної енергії Споживачу може бути здійснено за умови повного розрахунку Споживача за  фактично спожиту електричну енергію за цим Договором на умовах цього Договору.</w:t>
      </w:r>
    </w:p>
    <w:p w:rsidR="00BB3C41"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lastRenderedPageBreak/>
        <w:t>8.4. 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w:t>
      </w:r>
    </w:p>
    <w:p w:rsidR="00BB3C41" w:rsidRPr="007E512D" w:rsidRDefault="00BB3C41" w:rsidP="00BB3C41">
      <w:pPr>
        <w:pStyle w:val="aff5"/>
        <w:ind w:firstLine="426"/>
        <w:contextualSpacing/>
        <w:jc w:val="both"/>
        <w:rPr>
          <w:rFonts w:ascii="Times New Roman" w:hAnsi="Times New Roman"/>
          <w:sz w:val="24"/>
          <w:szCs w:val="24"/>
        </w:rPr>
      </w:pPr>
    </w:p>
    <w:p w:rsidR="00BB3C41" w:rsidRPr="007E512D" w:rsidRDefault="00BB3C41" w:rsidP="00BB3C41">
      <w:pPr>
        <w:pStyle w:val="aff5"/>
        <w:ind w:firstLine="426"/>
        <w:contextualSpacing/>
        <w:jc w:val="center"/>
        <w:rPr>
          <w:rFonts w:ascii="Times New Roman" w:hAnsi="Times New Roman"/>
          <w:b/>
          <w:sz w:val="24"/>
          <w:szCs w:val="24"/>
        </w:rPr>
      </w:pPr>
      <w:r w:rsidRPr="007E512D">
        <w:rPr>
          <w:rFonts w:ascii="Times New Roman" w:hAnsi="Times New Roman"/>
          <w:b/>
          <w:sz w:val="24"/>
          <w:szCs w:val="24"/>
        </w:rPr>
        <w:t>9. Відповідальність Сторін</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9.2. Постачальник має право вимагати від Споживача відшкодування збитків, а Споживач відшкодовує збитки, понесені Постачальником, виключно у разі:</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 порушення Споживачем строків розрахунків з Постачальником в розмірі, погодженому Сторонами в цьому Договорі;</w:t>
      </w:r>
    </w:p>
    <w:p w:rsidR="00BB3C41" w:rsidRPr="003E6302" w:rsidRDefault="00BB3C41" w:rsidP="003E6302">
      <w:pPr>
        <w:pStyle w:val="aff5"/>
        <w:ind w:firstLine="426"/>
        <w:contextualSpacing/>
        <w:jc w:val="both"/>
        <w:rPr>
          <w:rFonts w:ascii="Times New Roman" w:hAnsi="Times New Roman"/>
          <w:sz w:val="24"/>
          <w:szCs w:val="24"/>
          <w:lang w:val="ru-RU"/>
        </w:rPr>
      </w:pPr>
      <w:r w:rsidRPr="007E512D">
        <w:rPr>
          <w:rFonts w:ascii="Times New Roman" w:hAnsi="Times New Roman"/>
          <w:sz w:val="24"/>
          <w:szCs w:val="24"/>
        </w:rPr>
        <w:t xml:space="preserve">- відмови </w:t>
      </w:r>
      <w:r w:rsidRPr="003E6302">
        <w:rPr>
          <w:rFonts w:ascii="Times New Roman" w:hAnsi="Times New Roman"/>
          <w:sz w:val="24"/>
          <w:szCs w:val="24"/>
        </w:rPr>
        <w:t>Споживача надати Постачальнику доступ до свого об’єкта, що завдало Постачальнику збитків.</w:t>
      </w:r>
    </w:p>
    <w:p w:rsidR="00BB3C41" w:rsidRPr="003E6302" w:rsidRDefault="00BB3C41" w:rsidP="00BB3C41">
      <w:pPr>
        <w:pStyle w:val="aff5"/>
        <w:ind w:firstLine="426"/>
        <w:contextualSpacing/>
        <w:jc w:val="both"/>
        <w:rPr>
          <w:rFonts w:ascii="Times New Roman" w:hAnsi="Times New Roman"/>
          <w:sz w:val="24"/>
          <w:szCs w:val="24"/>
        </w:rPr>
      </w:pPr>
      <w:r w:rsidRPr="003E6302">
        <w:rPr>
          <w:rFonts w:ascii="Times New Roman" w:hAnsi="Times New Roman"/>
          <w:sz w:val="24"/>
          <w:szCs w:val="24"/>
        </w:rPr>
        <w:t>9.3. 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rsidR="00BB3C41" w:rsidRPr="007E512D" w:rsidRDefault="00BB3C41" w:rsidP="00BB3C41">
      <w:pPr>
        <w:pStyle w:val="aff5"/>
        <w:ind w:firstLine="426"/>
        <w:contextualSpacing/>
        <w:jc w:val="both"/>
        <w:rPr>
          <w:rFonts w:ascii="Times New Roman" w:hAnsi="Times New Roman"/>
          <w:sz w:val="24"/>
          <w:szCs w:val="24"/>
        </w:rPr>
      </w:pPr>
      <w:r w:rsidRPr="003E6302">
        <w:rPr>
          <w:rFonts w:ascii="Times New Roman" w:hAnsi="Times New Roman"/>
          <w:sz w:val="24"/>
          <w:szCs w:val="24"/>
        </w:rPr>
        <w:t>9.4. Постачальник не відповідає</w:t>
      </w:r>
      <w:r w:rsidRPr="007E512D">
        <w:rPr>
          <w:rFonts w:ascii="Times New Roman" w:hAnsi="Times New Roman"/>
          <w:sz w:val="24"/>
          <w:szCs w:val="24"/>
        </w:rPr>
        <w:t xml:space="preserve">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9.5. Порядок документального підтвердження порушень умов цього Договору, а також відшкодування збитків встановлюється ПРРЕЕ.</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9.6. Сплата штрафних санкцій не звільняє Сторони від виконання своїх обов'язків за цим Договором.</w:t>
      </w:r>
    </w:p>
    <w:p w:rsidR="00BB3C41"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9.7. У разі невиконання або неналежного виконання свого зобов’язання щодо забезпечення постачання електричної енергії, а саме: у разі набуття постачальником статусу «</w:t>
      </w:r>
      <w:proofErr w:type="spellStart"/>
      <w:r w:rsidRPr="007E512D">
        <w:rPr>
          <w:rFonts w:ascii="Times New Roman" w:hAnsi="Times New Roman"/>
          <w:sz w:val="24"/>
          <w:szCs w:val="24"/>
        </w:rPr>
        <w:t>дефолтного</w:t>
      </w:r>
      <w:proofErr w:type="spellEnd"/>
      <w:r w:rsidRPr="007E512D">
        <w:rPr>
          <w:rFonts w:ascii="Times New Roman" w:hAnsi="Times New Roman"/>
          <w:sz w:val="24"/>
          <w:szCs w:val="24"/>
        </w:rPr>
        <w:t xml:space="preserve">», в зв’язку з чим постачання електричної енергії покупцю буде здійснюватися постачальником «останньої надії», постачальник зобов’язаний відшкодувати різницю між тарифом постачальника «останньої надії» та договірною ціною (тарифом) договору та повне відшкодування збитків завданих у зв’язку з неможливістю виконання постачальником свої гарантійних зобов’язань. </w:t>
      </w:r>
    </w:p>
    <w:p w:rsidR="00BB3C41" w:rsidRPr="007E512D" w:rsidRDefault="00BB3C41" w:rsidP="00BB3C41">
      <w:pPr>
        <w:pStyle w:val="aff5"/>
        <w:ind w:firstLine="426"/>
        <w:contextualSpacing/>
        <w:jc w:val="both"/>
        <w:rPr>
          <w:rFonts w:ascii="Times New Roman" w:hAnsi="Times New Roman"/>
          <w:sz w:val="24"/>
          <w:szCs w:val="24"/>
        </w:rPr>
      </w:pPr>
    </w:p>
    <w:p w:rsidR="00BB3C41" w:rsidRPr="007E512D" w:rsidRDefault="00BB3C41" w:rsidP="00BB3C41">
      <w:pPr>
        <w:pStyle w:val="aff5"/>
        <w:ind w:firstLine="426"/>
        <w:contextualSpacing/>
        <w:jc w:val="center"/>
        <w:rPr>
          <w:rFonts w:ascii="Times New Roman" w:hAnsi="Times New Roman"/>
          <w:b/>
          <w:sz w:val="24"/>
          <w:szCs w:val="24"/>
        </w:rPr>
      </w:pPr>
      <w:r w:rsidRPr="007E512D">
        <w:rPr>
          <w:rFonts w:ascii="Times New Roman" w:hAnsi="Times New Roman"/>
          <w:b/>
          <w:sz w:val="24"/>
          <w:szCs w:val="24"/>
        </w:rPr>
        <w:t xml:space="preserve">10. Порядок зміни </w:t>
      </w:r>
      <w:proofErr w:type="spellStart"/>
      <w:r w:rsidRPr="007E512D">
        <w:rPr>
          <w:rFonts w:ascii="Times New Roman" w:hAnsi="Times New Roman"/>
          <w:b/>
          <w:sz w:val="24"/>
          <w:szCs w:val="24"/>
        </w:rPr>
        <w:t>електропостачальника</w:t>
      </w:r>
      <w:proofErr w:type="spellEnd"/>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10.1. Споживач має право в будь-який момент часу змінити постачальника шляхом укладення нового договору про постачання електричної енергії з новим</w:t>
      </w:r>
      <w:r>
        <w:rPr>
          <w:rFonts w:ascii="Times New Roman" w:hAnsi="Times New Roman"/>
          <w:sz w:val="24"/>
          <w:szCs w:val="24"/>
        </w:rPr>
        <w:t xml:space="preserve"> </w:t>
      </w:r>
      <w:proofErr w:type="spellStart"/>
      <w:r>
        <w:rPr>
          <w:rFonts w:ascii="Times New Roman" w:hAnsi="Times New Roman"/>
          <w:sz w:val="24"/>
          <w:szCs w:val="24"/>
        </w:rPr>
        <w:t>електропостачальником</w:t>
      </w:r>
      <w:proofErr w:type="spellEnd"/>
      <w:r>
        <w:rPr>
          <w:rFonts w:ascii="Times New Roman" w:hAnsi="Times New Roman"/>
          <w:sz w:val="24"/>
          <w:szCs w:val="24"/>
        </w:rPr>
        <w:t xml:space="preserve">, </w:t>
      </w:r>
      <w:proofErr w:type="spellStart"/>
      <w:r>
        <w:rPr>
          <w:rFonts w:ascii="Times New Roman" w:hAnsi="Times New Roman"/>
          <w:sz w:val="24"/>
          <w:szCs w:val="24"/>
        </w:rPr>
        <w:t>принайм</w:t>
      </w:r>
      <w:r w:rsidRPr="007E512D">
        <w:rPr>
          <w:rFonts w:ascii="Times New Roman" w:hAnsi="Times New Roman"/>
          <w:sz w:val="24"/>
          <w:szCs w:val="24"/>
        </w:rPr>
        <w:t>і</w:t>
      </w:r>
      <w:proofErr w:type="spellEnd"/>
      <w:r w:rsidRPr="007E512D">
        <w:rPr>
          <w:rFonts w:ascii="Times New Roman" w:hAnsi="Times New Roman"/>
          <w:sz w:val="24"/>
          <w:szCs w:val="24"/>
        </w:rPr>
        <w:t xml:space="preserve">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10.2. Зміна постачальника електричної енергії здійснюється згідно з порядком, встановленим ПРРЕЕ.</w:t>
      </w:r>
    </w:p>
    <w:p w:rsidR="00BB3C41"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10.3. Споживач при зміні постачальника від сплати будь-яких штрафних санкцій звільнений.</w:t>
      </w:r>
    </w:p>
    <w:p w:rsidR="00BB3C41" w:rsidRPr="007E512D" w:rsidRDefault="00BB3C41" w:rsidP="00BB3C41">
      <w:pPr>
        <w:pStyle w:val="aff5"/>
        <w:ind w:firstLine="426"/>
        <w:contextualSpacing/>
        <w:jc w:val="both"/>
        <w:rPr>
          <w:rFonts w:ascii="Times New Roman" w:hAnsi="Times New Roman"/>
          <w:sz w:val="24"/>
          <w:szCs w:val="24"/>
        </w:rPr>
      </w:pPr>
    </w:p>
    <w:p w:rsidR="00BB3C41" w:rsidRPr="007E512D" w:rsidRDefault="00BB3C41" w:rsidP="00BB3C41">
      <w:pPr>
        <w:pStyle w:val="aff5"/>
        <w:ind w:firstLine="426"/>
        <w:contextualSpacing/>
        <w:jc w:val="center"/>
        <w:rPr>
          <w:rFonts w:ascii="Times New Roman" w:hAnsi="Times New Roman"/>
          <w:b/>
          <w:sz w:val="24"/>
          <w:szCs w:val="24"/>
        </w:rPr>
      </w:pPr>
      <w:r w:rsidRPr="007E512D">
        <w:rPr>
          <w:rFonts w:ascii="Times New Roman" w:hAnsi="Times New Roman"/>
          <w:b/>
          <w:sz w:val="24"/>
          <w:szCs w:val="24"/>
        </w:rPr>
        <w:t>11. Порядок врегулювання спорів</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11.1. Спори та розбіжності, що можуть виникнути при виконанні умов цього Договору, у разі якщо вони не будуть узгоджені шляхом переговорів між Сторонами, або можуть бути вирішенні шляхом звернення Споживача до Інформаційно-консультаційного центру по роботі із споживачами електричної енергії, що створюється Постачальником згідно з Положенням про Інформаційно-консультаційний центр по роботі із споживачами електричної енергії, затвердженим постановою Національної комісії регулювання електроенергетики України від 12</w:t>
      </w:r>
      <w:r>
        <w:rPr>
          <w:rFonts w:ascii="Times New Roman" w:hAnsi="Times New Roman"/>
          <w:sz w:val="24"/>
          <w:szCs w:val="24"/>
        </w:rPr>
        <w:t>.03.</w:t>
      </w:r>
      <w:r w:rsidRPr="007E512D">
        <w:rPr>
          <w:rFonts w:ascii="Times New Roman" w:hAnsi="Times New Roman"/>
          <w:sz w:val="24"/>
          <w:szCs w:val="24"/>
        </w:rPr>
        <w:t xml:space="preserve">2009 року № 299, зареєстрованим в Міністерстві юстиції України </w:t>
      </w:r>
      <w:r>
        <w:rPr>
          <w:rFonts w:ascii="Times New Roman" w:hAnsi="Times New Roman"/>
          <w:sz w:val="24"/>
          <w:szCs w:val="24"/>
        </w:rPr>
        <w:t>0</w:t>
      </w:r>
      <w:r w:rsidRPr="007E512D">
        <w:rPr>
          <w:rFonts w:ascii="Times New Roman" w:hAnsi="Times New Roman"/>
          <w:sz w:val="24"/>
          <w:szCs w:val="24"/>
        </w:rPr>
        <w:t>6</w:t>
      </w:r>
      <w:r>
        <w:rPr>
          <w:rFonts w:ascii="Times New Roman" w:hAnsi="Times New Roman"/>
          <w:sz w:val="24"/>
          <w:szCs w:val="24"/>
        </w:rPr>
        <w:t>.04.</w:t>
      </w:r>
      <w:r w:rsidRPr="007E512D">
        <w:rPr>
          <w:rFonts w:ascii="Times New Roman" w:hAnsi="Times New Roman"/>
          <w:sz w:val="24"/>
          <w:szCs w:val="24"/>
        </w:rPr>
        <w:t>2009 року за № 308/16324 (із змінами) (далі - Положення про ІКЦ).</w:t>
      </w:r>
    </w:p>
    <w:p w:rsidR="00BB3C41" w:rsidRPr="007E512D" w:rsidRDefault="00BB3C41" w:rsidP="00BB3C41">
      <w:pPr>
        <w:pStyle w:val="aff5"/>
        <w:ind w:firstLine="426"/>
        <w:contextualSpacing/>
        <w:jc w:val="both"/>
        <w:rPr>
          <w:rFonts w:ascii="Times New Roman" w:hAnsi="Times New Roman"/>
          <w:sz w:val="24"/>
          <w:szCs w:val="24"/>
        </w:rPr>
      </w:pPr>
      <w:r w:rsidRPr="007E512D">
        <w:rPr>
          <w:rFonts w:ascii="Times New Roman" w:hAnsi="Times New Roman"/>
          <w:sz w:val="24"/>
          <w:szCs w:val="24"/>
        </w:rPr>
        <w:t xml:space="preserve">Під час вирішення спорів Сторони мають керуватися порядком врегулювання спорів, встановленим ПРРЕЕ та Положенням про ІКЦ. </w:t>
      </w:r>
    </w:p>
    <w:p w:rsidR="00BB3C41" w:rsidRPr="007E512D" w:rsidRDefault="00BB3C41" w:rsidP="00BB3C41">
      <w:pPr>
        <w:pStyle w:val="aff5"/>
        <w:ind w:firstLine="567"/>
        <w:contextualSpacing/>
        <w:jc w:val="both"/>
        <w:rPr>
          <w:rFonts w:ascii="Times New Roman" w:hAnsi="Times New Roman"/>
          <w:sz w:val="24"/>
          <w:szCs w:val="24"/>
        </w:rPr>
      </w:pPr>
      <w:r w:rsidRPr="007E512D">
        <w:rPr>
          <w:rFonts w:ascii="Times New Roman" w:hAnsi="Times New Roman"/>
          <w:sz w:val="24"/>
          <w:szCs w:val="24"/>
        </w:rPr>
        <w:t xml:space="preserve">11.2. У разі недосягнення між Сторонами згоди шляхом проведення переговорів або у разі незгоди Споживача із рішенням ІКЦ чи неотримання ним у встановлені  ПРРЕЕ та </w:t>
      </w:r>
      <w:r w:rsidRPr="007E512D">
        <w:rPr>
          <w:rFonts w:ascii="Times New Roman" w:hAnsi="Times New Roman"/>
          <w:sz w:val="24"/>
          <w:szCs w:val="24"/>
        </w:rPr>
        <w:lastRenderedPageBreak/>
        <w:t>Положенням про ІКЦ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w:t>
      </w:r>
    </w:p>
    <w:p w:rsidR="00BB3C41" w:rsidRPr="001D7081" w:rsidRDefault="00BB3C41" w:rsidP="00BB3C41">
      <w:pPr>
        <w:pStyle w:val="aff5"/>
        <w:ind w:firstLine="567"/>
        <w:contextualSpacing/>
        <w:jc w:val="both"/>
        <w:rPr>
          <w:rFonts w:ascii="Times New Roman" w:hAnsi="Times New Roman"/>
          <w:sz w:val="24"/>
          <w:szCs w:val="24"/>
        </w:rPr>
      </w:pPr>
      <w:r w:rsidRPr="007E512D">
        <w:rPr>
          <w:rFonts w:ascii="Times New Roman" w:hAnsi="Times New Roman"/>
          <w:sz w:val="24"/>
          <w:szCs w:val="24"/>
        </w:rPr>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 – в Господарському суді.</w:t>
      </w:r>
      <w:r w:rsidR="003E1E6B">
        <w:rPr>
          <w:rFonts w:ascii="Times New Roman" w:hAnsi="Times New Roman"/>
          <w:sz w:val="24"/>
          <w:szCs w:val="24"/>
        </w:rPr>
        <w:t xml:space="preserve"> </w:t>
      </w:r>
      <w:r w:rsidR="00E26FB2" w:rsidRPr="00E26FB2">
        <w:rPr>
          <w:rFonts w:ascii="Times New Roman" w:hAnsi="Times New Roman"/>
          <w:i/>
          <w:sz w:val="24"/>
          <w:szCs w:val="24"/>
          <w:lang w:val="ru-RU"/>
        </w:rPr>
        <w:t xml:space="preserve"> </w:t>
      </w:r>
    </w:p>
    <w:p w:rsidR="00BB3C41" w:rsidRPr="007E512D" w:rsidRDefault="00BB3C41" w:rsidP="00BB3C41">
      <w:pPr>
        <w:pStyle w:val="aff5"/>
        <w:ind w:firstLine="567"/>
        <w:contextualSpacing/>
        <w:jc w:val="both"/>
        <w:rPr>
          <w:rFonts w:ascii="Times New Roman" w:hAnsi="Times New Roman"/>
          <w:sz w:val="24"/>
          <w:szCs w:val="24"/>
        </w:rPr>
      </w:pPr>
    </w:p>
    <w:p w:rsidR="00BB3C41" w:rsidRPr="007E512D" w:rsidRDefault="00BB3C41" w:rsidP="00BB3C41">
      <w:pPr>
        <w:ind w:firstLine="567"/>
        <w:jc w:val="center"/>
        <w:rPr>
          <w:b/>
        </w:rPr>
      </w:pPr>
      <w:r w:rsidRPr="007E512D">
        <w:rPr>
          <w:b/>
        </w:rPr>
        <w:t>12. Форс-мажорні обставини</w:t>
      </w:r>
    </w:p>
    <w:p w:rsidR="00BB3C41" w:rsidRPr="007E512D" w:rsidRDefault="00BB3C41" w:rsidP="00BB3C41">
      <w:pPr>
        <w:ind w:firstLine="567"/>
        <w:jc w:val="both"/>
      </w:pPr>
      <w:r w:rsidRPr="007E512D">
        <w:t>12.1.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BB3C41" w:rsidRPr="007E512D" w:rsidRDefault="00BB3C41" w:rsidP="00BB3C41">
      <w:pPr>
        <w:ind w:firstLine="567"/>
        <w:jc w:val="both"/>
      </w:pPr>
      <w:r w:rsidRPr="007E512D">
        <w:t>12.2.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rsidR="00BB3C41" w:rsidRPr="007E512D" w:rsidRDefault="00BB3C41" w:rsidP="00BB3C41">
      <w:pPr>
        <w:ind w:firstLine="567"/>
        <w:jc w:val="both"/>
      </w:pPr>
      <w:r w:rsidRPr="007E512D">
        <w:t>12.3. Строк виконання зобов'язань за цим Договором відкладається на строк дії форс-мажорних обставин.</w:t>
      </w:r>
    </w:p>
    <w:p w:rsidR="00BB3C41" w:rsidRPr="007E512D" w:rsidRDefault="00BB3C41" w:rsidP="00BB3C41">
      <w:pPr>
        <w:ind w:firstLine="567"/>
        <w:jc w:val="both"/>
      </w:pPr>
      <w:r w:rsidRPr="007E512D">
        <w:t>12.4. 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rsidR="00BB3C41" w:rsidRDefault="00BB3C41" w:rsidP="00BB3C41">
      <w:pPr>
        <w:ind w:firstLine="567"/>
        <w:jc w:val="both"/>
      </w:pPr>
      <w:r w:rsidRPr="007E512D">
        <w:t>12.5. 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rsidR="00BB3C41" w:rsidRPr="007E512D" w:rsidRDefault="00BB3C41" w:rsidP="00BB3C41">
      <w:pPr>
        <w:ind w:firstLine="567"/>
        <w:jc w:val="both"/>
        <w:rPr>
          <w:shd w:val="clear" w:color="auto" w:fill="FFFFFF"/>
        </w:rPr>
      </w:pPr>
    </w:p>
    <w:p w:rsidR="00BB3C41" w:rsidRPr="007E512D" w:rsidRDefault="00BB3C41" w:rsidP="00BB3C41">
      <w:pPr>
        <w:ind w:firstLine="567"/>
        <w:jc w:val="center"/>
        <w:rPr>
          <w:b/>
        </w:rPr>
      </w:pPr>
      <w:r w:rsidRPr="007E512D">
        <w:rPr>
          <w:b/>
        </w:rPr>
        <w:t>13. Строк дії Договору та інші умови</w:t>
      </w:r>
    </w:p>
    <w:p w:rsidR="00E42725" w:rsidRPr="003E7FD1" w:rsidRDefault="00BB3C41" w:rsidP="00E42725">
      <w:pPr>
        <w:tabs>
          <w:tab w:val="left" w:pos="9620"/>
        </w:tabs>
        <w:ind w:firstLine="567"/>
        <w:jc w:val="both"/>
        <w:rPr>
          <w:lang w:eastAsia="uk-UA"/>
        </w:rPr>
      </w:pPr>
      <w:r w:rsidRPr="004E2894">
        <w:t xml:space="preserve">13.1. </w:t>
      </w:r>
      <w:r w:rsidRPr="00B97C61">
        <w:t xml:space="preserve">Цей </w:t>
      </w:r>
      <w:r w:rsidRPr="00E42725">
        <w:t xml:space="preserve">Договір </w:t>
      </w:r>
      <w:r w:rsidRPr="003E7FD1">
        <w:t xml:space="preserve">набирає чинності з дати його підписання Сторонами і діє: в частині постачання електричної енергії – </w:t>
      </w:r>
      <w:r w:rsidRPr="003E7FD1">
        <w:rPr>
          <w:b/>
          <w:bCs/>
        </w:rPr>
        <w:t xml:space="preserve">з </w:t>
      </w:r>
      <w:r w:rsidR="003E1E6B" w:rsidRPr="003E7FD1">
        <w:rPr>
          <w:b/>
          <w:bCs/>
        </w:rPr>
        <w:t>01</w:t>
      </w:r>
      <w:r w:rsidRPr="003E7FD1">
        <w:rPr>
          <w:b/>
          <w:bCs/>
        </w:rPr>
        <w:t>.</w:t>
      </w:r>
      <w:r w:rsidR="003E1E6B" w:rsidRPr="003E7FD1">
        <w:rPr>
          <w:b/>
          <w:bCs/>
        </w:rPr>
        <w:t>0</w:t>
      </w:r>
      <w:r w:rsidR="00940D53" w:rsidRPr="003E7FD1">
        <w:rPr>
          <w:b/>
          <w:bCs/>
        </w:rPr>
        <w:t>9</w:t>
      </w:r>
      <w:r w:rsidRPr="003E7FD1">
        <w:rPr>
          <w:b/>
          <w:bCs/>
        </w:rPr>
        <w:t>.202</w:t>
      </w:r>
      <w:r w:rsidR="00ED3F3D" w:rsidRPr="003E7FD1">
        <w:rPr>
          <w:b/>
          <w:bCs/>
        </w:rPr>
        <w:t>4</w:t>
      </w:r>
      <w:r w:rsidRPr="003E7FD1">
        <w:rPr>
          <w:b/>
          <w:bCs/>
        </w:rPr>
        <w:t>р.</w:t>
      </w:r>
      <w:r w:rsidRPr="003E7FD1">
        <w:t xml:space="preserve"> до </w:t>
      </w:r>
      <w:r w:rsidRPr="003E7FD1">
        <w:rPr>
          <w:b/>
          <w:bCs/>
        </w:rPr>
        <w:t>31.12.202</w:t>
      </w:r>
      <w:r w:rsidR="00ED3F3D" w:rsidRPr="003E7FD1">
        <w:rPr>
          <w:b/>
          <w:bCs/>
        </w:rPr>
        <w:t>4</w:t>
      </w:r>
      <w:r w:rsidRPr="003E7FD1">
        <w:rPr>
          <w:b/>
          <w:bCs/>
        </w:rPr>
        <w:t>р. включно</w:t>
      </w:r>
      <w:r w:rsidRPr="003E7FD1">
        <w:t xml:space="preserve">, </w:t>
      </w:r>
      <w:r w:rsidR="00E42725" w:rsidRPr="003E7FD1">
        <w:rPr>
          <w:lang w:eastAsia="uk-UA"/>
        </w:rPr>
        <w:t>але в будь-якому випадку до повного виконання Сторонами своїх зобов’язань в частині розрахунків.</w:t>
      </w:r>
    </w:p>
    <w:p w:rsidR="00BB3C41" w:rsidRPr="007E512D" w:rsidRDefault="00BB3C41" w:rsidP="00BB3C41">
      <w:pPr>
        <w:ind w:firstLine="567"/>
        <w:jc w:val="both"/>
      </w:pPr>
      <w:r w:rsidRPr="003E7FD1">
        <w:t>13.2. 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розірвати Договір. Постачальник зобов’язаний повідомити Споживача в порядку, встановленому законом, про будь-яке</w:t>
      </w:r>
      <w:r w:rsidRPr="006A284B">
        <w:t xml:space="preserve"> збільшення</w:t>
      </w:r>
      <w:r w:rsidRPr="007E512D">
        <w:t xml:space="preserve"> ціни і про право припинити дію договору без сплати будь-яких штрафних санкцій чи іншої фінансової компенсації Постачальнику, якщо Споживач не приймає нові умови.</w:t>
      </w:r>
    </w:p>
    <w:p w:rsidR="00BB3C41" w:rsidRPr="007E512D" w:rsidRDefault="00BB3C41" w:rsidP="00BB3C41">
      <w:pPr>
        <w:ind w:firstLine="567"/>
        <w:jc w:val="both"/>
      </w:pPr>
      <w:r w:rsidRPr="007E512D">
        <w:t>13.3. Дія цього Договору також припиняється у наступних випадках:</w:t>
      </w:r>
    </w:p>
    <w:p w:rsidR="00BB3C41" w:rsidRPr="007E512D" w:rsidRDefault="00BB3C41" w:rsidP="00BB3C41">
      <w:pPr>
        <w:ind w:firstLine="567"/>
        <w:jc w:val="both"/>
      </w:pPr>
      <w:r w:rsidRPr="007E512D">
        <w:t>- анулювання Постачальнику ліцензії на постачання;</w:t>
      </w:r>
    </w:p>
    <w:p w:rsidR="00BB3C41" w:rsidRPr="007E512D" w:rsidRDefault="00BB3C41" w:rsidP="00BB3C41">
      <w:pPr>
        <w:ind w:firstLine="567"/>
        <w:jc w:val="both"/>
      </w:pPr>
      <w:r w:rsidRPr="007E512D">
        <w:t>- банкрутства або припинення господарської діяльності Постачальником;</w:t>
      </w:r>
    </w:p>
    <w:p w:rsidR="00BB3C41" w:rsidRPr="007E512D" w:rsidRDefault="00BB3C41" w:rsidP="00BB3C41">
      <w:pPr>
        <w:ind w:firstLine="567"/>
        <w:jc w:val="both"/>
      </w:pPr>
      <w:r w:rsidRPr="007E512D">
        <w:t>- у разі зміни власника об’єкта Споживача;</w:t>
      </w:r>
    </w:p>
    <w:p w:rsidR="00BB3C41" w:rsidRPr="007E512D" w:rsidRDefault="00BB3C41" w:rsidP="00BB3C41">
      <w:pPr>
        <w:ind w:firstLine="567"/>
        <w:jc w:val="both"/>
      </w:pPr>
      <w:r w:rsidRPr="007E512D">
        <w:t xml:space="preserve">- у разі зміни </w:t>
      </w:r>
      <w:proofErr w:type="spellStart"/>
      <w:r w:rsidRPr="007E512D">
        <w:t>електропостачальника</w:t>
      </w:r>
      <w:proofErr w:type="spellEnd"/>
      <w:r w:rsidRPr="007E512D">
        <w:t>.</w:t>
      </w:r>
    </w:p>
    <w:p w:rsidR="00BB3C41" w:rsidRPr="007E512D" w:rsidRDefault="00BB3C41" w:rsidP="00BB3C41">
      <w:pPr>
        <w:ind w:firstLine="567"/>
        <w:jc w:val="both"/>
      </w:pPr>
      <w:r w:rsidRPr="007E512D">
        <w:t>13.4.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rsidR="00BB3C41" w:rsidRPr="007E512D" w:rsidRDefault="00BB3C41" w:rsidP="00BB3C41">
      <w:pPr>
        <w:ind w:firstLine="567"/>
        <w:jc w:val="both"/>
      </w:pPr>
      <w:r w:rsidRPr="007E512D">
        <w:t>13.5. Для можливості передачі та обробки звернення з питань, що пов’язані з виконанням цього Договору та забезпечення належної організації роботи Сторони визначають відповідальних осіб:</w:t>
      </w:r>
    </w:p>
    <w:p w:rsidR="00BB3C41" w:rsidRPr="007E512D" w:rsidRDefault="00BB3C41" w:rsidP="00BB3C41">
      <w:pPr>
        <w:ind w:firstLine="567"/>
        <w:jc w:val="both"/>
      </w:pPr>
      <w:r w:rsidRPr="007E512D">
        <w:t>Споживач визначає відповідальну особу:</w:t>
      </w:r>
    </w:p>
    <w:p w:rsidR="00BB3C41" w:rsidRPr="007E512D" w:rsidRDefault="00BB3C41" w:rsidP="00BB3C41">
      <w:pPr>
        <w:ind w:firstLine="426"/>
        <w:jc w:val="both"/>
      </w:pPr>
      <w:r w:rsidRPr="007E512D">
        <w:t xml:space="preserve">- посада,  ПІБ: </w:t>
      </w:r>
      <w:proofErr w:type="spellStart"/>
      <w:r w:rsidRPr="003C4E83">
        <w:t>Балін</w:t>
      </w:r>
      <w:proofErr w:type="spellEnd"/>
      <w:r w:rsidRPr="003C4E83">
        <w:t xml:space="preserve"> </w:t>
      </w:r>
      <w:proofErr w:type="spellStart"/>
      <w:r w:rsidRPr="003C4E83">
        <w:t>Юрий</w:t>
      </w:r>
      <w:proofErr w:type="spellEnd"/>
      <w:r w:rsidRPr="003C4E83">
        <w:t xml:space="preserve"> Валентинович, провідний інженер</w:t>
      </w:r>
    </w:p>
    <w:p w:rsidR="00BB3C41" w:rsidRPr="007E512D" w:rsidRDefault="00BB3C41" w:rsidP="00BB3C41">
      <w:pPr>
        <w:ind w:firstLine="426"/>
        <w:jc w:val="both"/>
      </w:pPr>
      <w:r w:rsidRPr="007E512D">
        <w:t xml:space="preserve">- електронна пошту: </w:t>
      </w:r>
      <w:r w:rsidRPr="003C4E83">
        <w:t>ewi.46e@gmail.com</w:t>
      </w:r>
    </w:p>
    <w:p w:rsidR="00BB3C41" w:rsidRPr="007E512D" w:rsidRDefault="00BB3C41" w:rsidP="00BB3C41">
      <w:pPr>
        <w:ind w:firstLine="426"/>
        <w:jc w:val="both"/>
      </w:pPr>
      <w:r w:rsidRPr="007E512D">
        <w:t xml:space="preserve">- номер контактного телефону: </w:t>
      </w:r>
      <w:r>
        <w:t>т</w:t>
      </w:r>
      <w:r w:rsidRPr="003C4E83">
        <w:t xml:space="preserve">елефон (044) 205-23-24, </w:t>
      </w:r>
      <w:proofErr w:type="spellStart"/>
      <w:r w:rsidRPr="003C4E83">
        <w:t>моб</w:t>
      </w:r>
      <w:proofErr w:type="spellEnd"/>
      <w:r w:rsidRPr="003C4E83">
        <w:t>. 068-050-77-63</w:t>
      </w:r>
    </w:p>
    <w:p w:rsidR="00BB3C41" w:rsidRPr="007E512D" w:rsidRDefault="00BB3C41" w:rsidP="00BB3C41">
      <w:pPr>
        <w:ind w:firstLine="426"/>
        <w:jc w:val="both"/>
      </w:pPr>
      <w:r w:rsidRPr="007E512D">
        <w:t>Постачальник визначає відповідальну особу:</w:t>
      </w:r>
    </w:p>
    <w:p w:rsidR="00BB3C41" w:rsidRPr="007936A2" w:rsidRDefault="00BB3C41" w:rsidP="00BB3C41">
      <w:pPr>
        <w:ind w:firstLine="709"/>
        <w:jc w:val="both"/>
        <w:rPr>
          <w:color w:val="000000"/>
        </w:rPr>
      </w:pPr>
      <w:r w:rsidRPr="007936A2">
        <w:rPr>
          <w:color w:val="000000"/>
        </w:rPr>
        <w:t>- посада</w:t>
      </w:r>
      <w:r>
        <w:rPr>
          <w:color w:val="000000"/>
        </w:rPr>
        <w:t>:</w:t>
      </w:r>
      <w:r w:rsidRPr="007936A2">
        <w:rPr>
          <w:color w:val="000000"/>
        </w:rPr>
        <w:t xml:space="preserve"> ПІБ  </w:t>
      </w:r>
      <w:r>
        <w:rPr>
          <w:color w:val="000000"/>
        </w:rPr>
        <w:t>_____________________________;</w:t>
      </w:r>
    </w:p>
    <w:p w:rsidR="00BB3C41" w:rsidRPr="007936A2" w:rsidRDefault="00BB3C41" w:rsidP="00BB3C41">
      <w:pPr>
        <w:ind w:firstLine="709"/>
        <w:jc w:val="both"/>
        <w:rPr>
          <w:color w:val="000000"/>
        </w:rPr>
      </w:pPr>
      <w:r w:rsidRPr="007936A2">
        <w:rPr>
          <w:color w:val="000000"/>
        </w:rPr>
        <w:t>- електронна пошта</w:t>
      </w:r>
      <w:r>
        <w:rPr>
          <w:color w:val="000000"/>
        </w:rPr>
        <w:t>:</w:t>
      </w:r>
      <w:r w:rsidRPr="007936A2">
        <w:rPr>
          <w:lang w:eastAsia="uk-UA"/>
        </w:rPr>
        <w:t xml:space="preserve"> </w:t>
      </w:r>
      <w:r>
        <w:rPr>
          <w:lang w:eastAsia="uk-UA"/>
        </w:rPr>
        <w:t>________________________;</w:t>
      </w:r>
    </w:p>
    <w:p w:rsidR="00BB3C41" w:rsidRPr="007936A2" w:rsidRDefault="00BB3C41" w:rsidP="00BB3C41">
      <w:pPr>
        <w:ind w:firstLine="709"/>
        <w:jc w:val="both"/>
        <w:rPr>
          <w:color w:val="000000"/>
        </w:rPr>
      </w:pPr>
      <w:r w:rsidRPr="007936A2">
        <w:rPr>
          <w:color w:val="000000"/>
        </w:rPr>
        <w:t xml:space="preserve">- номер контактного телефону </w:t>
      </w:r>
      <w:r>
        <w:rPr>
          <w:color w:val="000000"/>
        </w:rPr>
        <w:t>______________;</w:t>
      </w:r>
    </w:p>
    <w:p w:rsidR="00BB3C41" w:rsidRPr="007E512D" w:rsidRDefault="00BB3C41" w:rsidP="00BB3C41">
      <w:pPr>
        <w:ind w:firstLine="426"/>
        <w:jc w:val="both"/>
      </w:pPr>
      <w:r w:rsidRPr="007E512D">
        <w:lastRenderedPageBreak/>
        <w:t>13.6. 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 Допускається листування між Сторонами за допомогою електронних засобів зв’язку. Відповідь на звернення має бути надана в строк не пізніше 5 робочих днів.</w:t>
      </w:r>
    </w:p>
    <w:p w:rsidR="00BB3C41" w:rsidRPr="00204871" w:rsidRDefault="00BB3C41" w:rsidP="00BB3C41">
      <w:pPr>
        <w:ind w:firstLine="426"/>
        <w:jc w:val="both"/>
      </w:pPr>
      <w:r w:rsidRPr="00204871">
        <w:t>Споживач зобов'язується у місячний строк повідомити Постачальника про зміну будь-якої інформації та даних.</w:t>
      </w:r>
    </w:p>
    <w:p w:rsidR="00A13BD3" w:rsidRPr="00204871" w:rsidRDefault="00A13BD3" w:rsidP="00204871">
      <w:pPr>
        <w:ind w:firstLine="426"/>
        <w:jc w:val="both"/>
      </w:pPr>
      <w:r w:rsidRPr="00204871">
        <w:t>13.7. Керуючись п.19 Особливостей, істотні умови договору про закупівлю не можуть змінюватися після його підписання до виконання зобов’язань сторонами в повному обсязі, крім випадків:</w:t>
      </w:r>
    </w:p>
    <w:p w:rsidR="00F07203" w:rsidRPr="00204871" w:rsidRDefault="00F07203" w:rsidP="00204871">
      <w:pPr>
        <w:ind w:firstLine="426"/>
        <w:jc w:val="both"/>
        <w:rPr>
          <w:color w:val="000000"/>
        </w:rPr>
      </w:pPr>
      <w:r w:rsidRPr="00204871">
        <w:rPr>
          <w:color w:val="000000"/>
          <w:lang w:eastAsia="en-US"/>
        </w:rPr>
        <w:t>1) зменшення обсягів закупівлі, зокрема з урахуванням фактичного обсягу видатків замовника;</w:t>
      </w:r>
    </w:p>
    <w:p w:rsidR="00F07203" w:rsidRPr="00204871" w:rsidRDefault="00F07203" w:rsidP="00204871">
      <w:pPr>
        <w:ind w:firstLine="426"/>
        <w:jc w:val="both"/>
        <w:rPr>
          <w:color w:val="000000"/>
        </w:rPr>
      </w:pPr>
      <w:r w:rsidRPr="00204871">
        <w:rPr>
          <w:color w:val="000000"/>
          <w:lang w:eastAsia="en-US"/>
        </w:rPr>
        <w:t xml:space="preserve">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w:t>
      </w:r>
      <w:proofErr w:type="spellStart"/>
      <w:r w:rsidRPr="00204871">
        <w:rPr>
          <w:color w:val="000000"/>
          <w:lang w:eastAsia="en-US"/>
        </w:rPr>
        <w:t>пропорційно</w:t>
      </w:r>
      <w:proofErr w:type="spellEnd"/>
      <w:r w:rsidRPr="00204871">
        <w:rPr>
          <w:color w:val="000000"/>
          <w:lang w:eastAsia="en-US"/>
        </w:rPr>
        <w:t xml:space="preserve">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p>
    <w:p w:rsidR="00F07203" w:rsidRPr="00204871" w:rsidRDefault="00F07203" w:rsidP="00F07203">
      <w:pPr>
        <w:ind w:firstLine="426"/>
        <w:jc w:val="both"/>
        <w:rPr>
          <w:color w:val="000000"/>
        </w:rPr>
      </w:pPr>
      <w:r w:rsidRPr="00204871">
        <w:rPr>
          <w:color w:val="000000"/>
          <w:lang w:eastAsia="en-US"/>
        </w:rPr>
        <w:t>3) покращення якості предмета закупівлі за умови, що таке покращення не призведе до збільшення суми, визначеної в договорі про закупівлю;</w:t>
      </w:r>
    </w:p>
    <w:p w:rsidR="00F07203" w:rsidRPr="00204871" w:rsidRDefault="00F07203" w:rsidP="00F07203">
      <w:pPr>
        <w:ind w:firstLine="426"/>
        <w:jc w:val="both"/>
        <w:rPr>
          <w:color w:val="000000"/>
        </w:rPr>
      </w:pPr>
      <w:r w:rsidRPr="00204871">
        <w:rPr>
          <w:color w:val="000000"/>
          <w:lang w:eastAsia="en-US"/>
        </w:rPr>
        <w:t>4) продовження строку дії договору про закупівлю та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F07203" w:rsidRPr="00204871" w:rsidRDefault="00F07203" w:rsidP="00F07203">
      <w:pPr>
        <w:ind w:firstLine="426"/>
        <w:jc w:val="both"/>
        <w:rPr>
          <w:color w:val="000000"/>
        </w:rPr>
      </w:pPr>
      <w:r w:rsidRPr="00204871">
        <w:rPr>
          <w:color w:val="000000"/>
          <w:lang w:eastAsia="en-US"/>
        </w:rPr>
        <w:t>5) погодження зміни ціни в договорі про закупівлю в бік зменшення (без зміни кількості (обсягу) та якості товарів, робіт і послуг);</w:t>
      </w:r>
    </w:p>
    <w:p w:rsidR="00F07203" w:rsidRPr="00204871" w:rsidRDefault="00F07203" w:rsidP="00F07203">
      <w:pPr>
        <w:ind w:firstLine="426"/>
        <w:jc w:val="both"/>
        <w:rPr>
          <w:color w:val="000000"/>
        </w:rPr>
      </w:pPr>
      <w:r w:rsidRPr="00204871">
        <w:rPr>
          <w:color w:val="000000"/>
          <w:lang w:eastAsia="en-US"/>
        </w:rPr>
        <w:t xml:space="preserve">6) зміни ціни в договорі про закупівлю у зв’язку з зміною ставок податків і зборів та/або зміною умов щодо надання пільг з оподаткування – </w:t>
      </w:r>
      <w:proofErr w:type="spellStart"/>
      <w:r w:rsidRPr="00204871">
        <w:rPr>
          <w:color w:val="000000"/>
          <w:lang w:eastAsia="en-US"/>
        </w:rPr>
        <w:t>пропорційно</w:t>
      </w:r>
      <w:proofErr w:type="spellEnd"/>
      <w:r w:rsidRPr="00204871">
        <w:rPr>
          <w:color w:val="000000"/>
          <w:lang w:eastAsia="en-US"/>
        </w:rPr>
        <w:t xml:space="preserve"> до зміни таких ставок та/або пільг з оподаткування, а також у зв’язку з зміною системи оподаткування </w:t>
      </w:r>
      <w:proofErr w:type="spellStart"/>
      <w:r w:rsidRPr="00204871">
        <w:rPr>
          <w:color w:val="000000"/>
          <w:lang w:eastAsia="en-US"/>
        </w:rPr>
        <w:t>пропорційно</w:t>
      </w:r>
      <w:proofErr w:type="spellEnd"/>
      <w:r w:rsidRPr="00204871">
        <w:rPr>
          <w:color w:val="000000"/>
          <w:lang w:eastAsia="en-US"/>
        </w:rPr>
        <w:t xml:space="preserve"> до зміни податкового навантаження внаслідок зміни системи оподаткування;</w:t>
      </w:r>
    </w:p>
    <w:p w:rsidR="00F07203" w:rsidRPr="00204871" w:rsidRDefault="00F07203" w:rsidP="00F07203">
      <w:pPr>
        <w:ind w:firstLine="426"/>
        <w:jc w:val="both"/>
        <w:rPr>
          <w:color w:val="000000"/>
        </w:rPr>
      </w:pPr>
      <w:r w:rsidRPr="00204871">
        <w:rPr>
          <w:color w:val="000000"/>
          <w:lang w:eastAsia="en-US"/>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204871">
        <w:rPr>
          <w:color w:val="000000"/>
          <w:lang w:eastAsia="en-US"/>
        </w:rPr>
        <w:t>Platts</w:t>
      </w:r>
      <w:proofErr w:type="spellEnd"/>
      <w:r w:rsidRPr="00204871">
        <w:rPr>
          <w:color w:val="000000"/>
          <w:lang w:eastAsia="en-US"/>
        </w:rPr>
        <w:t xml:space="preserve">, ARGUS, регульованих цін (тарифів), нормативів, середньозважених цін на електроенергію на ринку </w:t>
      </w:r>
      <w:r w:rsidR="00ED3F3D">
        <w:rPr>
          <w:rFonts w:eastAsia="SimSun"/>
          <w:lang w:eastAsia="zh-CN"/>
        </w:rPr>
        <w:t>«</w:t>
      </w:r>
      <w:r w:rsidRPr="00204871">
        <w:rPr>
          <w:color w:val="000000"/>
          <w:lang w:eastAsia="en-US"/>
        </w:rPr>
        <w:t>на добу наперед</w:t>
      </w:r>
      <w:r w:rsidR="00ED3F3D" w:rsidRPr="00ED3F3D">
        <w:rPr>
          <w:sz w:val="22"/>
          <w:szCs w:val="22"/>
        </w:rPr>
        <w:t>»</w:t>
      </w:r>
      <w:r w:rsidRPr="00204871">
        <w:rPr>
          <w:color w:val="000000"/>
          <w:lang w:eastAsia="en-US"/>
        </w:rPr>
        <w:t>, що застосовуються в договорі про закупівлю, у разі встановлення в договорі про закупівлю порядку зміни ціни;</w:t>
      </w:r>
    </w:p>
    <w:p w:rsidR="00F07203" w:rsidRPr="00204871" w:rsidRDefault="00F07203" w:rsidP="00F07203">
      <w:pPr>
        <w:ind w:firstLine="426"/>
        <w:jc w:val="both"/>
      </w:pPr>
      <w:r w:rsidRPr="00204871">
        <w:rPr>
          <w:color w:val="000000"/>
          <w:lang w:eastAsia="en-US"/>
        </w:rPr>
        <w:t>8) зміни умов у зв’язку із застосуванням положень частини шостої</w:t>
      </w:r>
      <w:r w:rsidRPr="00204871">
        <w:rPr>
          <w:color w:val="000000"/>
          <w:lang w:val="ru-RU" w:eastAsia="en-US"/>
        </w:rPr>
        <w:t xml:space="preserve"> </w:t>
      </w:r>
      <w:r w:rsidRPr="00204871">
        <w:rPr>
          <w:color w:val="000000"/>
          <w:lang w:eastAsia="en-US"/>
        </w:rPr>
        <w:t>статті 41 Закону.</w:t>
      </w:r>
    </w:p>
    <w:p w:rsidR="00BB3C41" w:rsidRPr="007E512D" w:rsidRDefault="00BB3C41" w:rsidP="00BB3C41">
      <w:pPr>
        <w:ind w:firstLine="426"/>
        <w:jc w:val="both"/>
      </w:pPr>
      <w:r w:rsidRPr="00204871">
        <w:t>13.8. Дія договору про закупівлю може бути продовжена на строк, достатній для проведення процедури закупівлі / спрощеної</w:t>
      </w:r>
      <w:r w:rsidRPr="007E512D">
        <w:t xml:space="preserve"> закупівлі на початку наступного року в обсязі, що не перевищує 20 відсотків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w:t>
      </w:r>
    </w:p>
    <w:p w:rsidR="00BB3C41" w:rsidRPr="007E512D" w:rsidRDefault="00BB3C41" w:rsidP="00BB3C41">
      <w:pPr>
        <w:ind w:firstLine="426"/>
        <w:jc w:val="both"/>
      </w:pPr>
      <w:r w:rsidRPr="007E512D">
        <w:t>13.9. Жодна із Сторін не має права передавати свої права за даним Договором третій стороні.</w:t>
      </w:r>
    </w:p>
    <w:p w:rsidR="00BB3C41" w:rsidRPr="007E512D" w:rsidRDefault="00BB3C41" w:rsidP="00BB3C41">
      <w:pPr>
        <w:ind w:firstLine="426"/>
        <w:jc w:val="both"/>
      </w:pPr>
      <w:r w:rsidRPr="007E512D">
        <w:t>13.10. У випадках, не передбачених даним Договором, сторони керуються чинним цивільним законодавством.</w:t>
      </w:r>
    </w:p>
    <w:p w:rsidR="00BB3C41" w:rsidRPr="007E512D" w:rsidRDefault="00BB3C41" w:rsidP="00BB3C41">
      <w:pPr>
        <w:ind w:firstLine="426"/>
        <w:jc w:val="both"/>
      </w:pPr>
      <w:r w:rsidRPr="007E512D">
        <w:t>13.11. На момент укладання цього договору Споживач є платником податку на прибуток підприємства на загальних умовах.</w:t>
      </w:r>
    </w:p>
    <w:p w:rsidR="00BB3C41" w:rsidRDefault="00BB3C41" w:rsidP="00BB3C41">
      <w:pPr>
        <w:ind w:firstLine="426"/>
        <w:jc w:val="both"/>
      </w:pPr>
      <w:r w:rsidRPr="007E512D">
        <w:t>13.12. На момент укладання цього договору Постачальник є платником податку на загальних умовах.</w:t>
      </w:r>
    </w:p>
    <w:p w:rsidR="00BB3C41" w:rsidRPr="007E512D" w:rsidRDefault="00BB3C41" w:rsidP="00BB3C41">
      <w:pPr>
        <w:ind w:firstLine="426"/>
        <w:jc w:val="both"/>
      </w:pPr>
    </w:p>
    <w:p w:rsidR="00BB3C41" w:rsidRPr="007E512D" w:rsidRDefault="00BB3C41" w:rsidP="00BB3C41">
      <w:pPr>
        <w:ind w:firstLine="426"/>
        <w:jc w:val="center"/>
        <w:rPr>
          <w:b/>
        </w:rPr>
      </w:pPr>
      <w:r w:rsidRPr="007E512D">
        <w:rPr>
          <w:b/>
        </w:rPr>
        <w:lastRenderedPageBreak/>
        <w:t>1</w:t>
      </w:r>
      <w:r>
        <w:rPr>
          <w:b/>
        </w:rPr>
        <w:t>4</w:t>
      </w:r>
      <w:r w:rsidRPr="007E512D">
        <w:rPr>
          <w:b/>
        </w:rPr>
        <w:t>. Додатки до Договору.</w:t>
      </w:r>
    </w:p>
    <w:p w:rsidR="00BB3C41" w:rsidRPr="007E512D" w:rsidRDefault="00BB3C41" w:rsidP="00BB3C41">
      <w:pPr>
        <w:ind w:firstLine="426"/>
        <w:jc w:val="both"/>
      </w:pPr>
      <w:r w:rsidRPr="007E512D">
        <w:t>1</w:t>
      </w:r>
      <w:r>
        <w:t>4</w:t>
      </w:r>
      <w:r w:rsidRPr="007E512D">
        <w:t>.1. Невід’ємною частиною Договору є:</w:t>
      </w:r>
    </w:p>
    <w:p w:rsidR="00BB3C41" w:rsidRPr="007E512D" w:rsidRDefault="00BB3C41" w:rsidP="00BB3C41">
      <w:pPr>
        <w:pBdr>
          <w:top w:val="nil"/>
          <w:left w:val="nil"/>
          <w:bottom w:val="nil"/>
          <w:right w:val="nil"/>
          <w:between w:val="nil"/>
        </w:pBdr>
        <w:ind w:firstLine="426"/>
      </w:pPr>
      <w:r>
        <w:t>Додаток 1</w:t>
      </w:r>
      <w:r w:rsidRPr="007E512D">
        <w:t xml:space="preserve"> – Комерційна пропозиція;</w:t>
      </w:r>
    </w:p>
    <w:p w:rsidR="00BB3C41" w:rsidRDefault="00BB3C41" w:rsidP="00BB3C41">
      <w:pPr>
        <w:pBdr>
          <w:top w:val="nil"/>
          <w:left w:val="nil"/>
          <w:bottom w:val="nil"/>
          <w:right w:val="nil"/>
          <w:between w:val="nil"/>
        </w:pBdr>
        <w:ind w:firstLine="426"/>
      </w:pPr>
      <w:r>
        <w:t>Додаток 2</w:t>
      </w:r>
      <w:r w:rsidRPr="007E512D">
        <w:t xml:space="preserve"> - Заява-приєднання до </w:t>
      </w:r>
      <w:r>
        <w:t>Д</w:t>
      </w:r>
      <w:r w:rsidRPr="007E512D">
        <w:t>оговору про постачання електричної енергії  споживачу;</w:t>
      </w:r>
    </w:p>
    <w:p w:rsidR="00BB3C41" w:rsidRDefault="00BB3C41" w:rsidP="00BB3C41">
      <w:pPr>
        <w:pBdr>
          <w:top w:val="nil"/>
          <w:left w:val="nil"/>
          <w:bottom w:val="nil"/>
          <w:right w:val="nil"/>
          <w:between w:val="nil"/>
        </w:pBdr>
        <w:ind w:firstLine="426"/>
      </w:pPr>
    </w:p>
    <w:p w:rsidR="00BB3C41" w:rsidRDefault="00BB3C41" w:rsidP="00BB3C41">
      <w:pPr>
        <w:shd w:val="clear" w:color="auto" w:fill="FFFFFF"/>
        <w:tabs>
          <w:tab w:val="left" w:pos="142"/>
          <w:tab w:val="left" w:pos="284"/>
        </w:tabs>
        <w:suppressAutoHyphens/>
        <w:autoSpaceDE w:val="0"/>
        <w:contextualSpacing/>
        <w:jc w:val="center"/>
        <w:rPr>
          <w:b/>
          <w:bCs/>
          <w:lang w:eastAsia="zh-CN"/>
        </w:rPr>
      </w:pPr>
      <w:r w:rsidRPr="007E512D">
        <w:rPr>
          <w:b/>
          <w:bCs/>
          <w:lang w:eastAsia="zh-CN"/>
        </w:rPr>
        <w:t>1</w:t>
      </w:r>
      <w:r>
        <w:rPr>
          <w:b/>
          <w:bCs/>
          <w:lang w:eastAsia="zh-CN"/>
        </w:rPr>
        <w:t>5</w:t>
      </w:r>
      <w:r w:rsidRPr="007E512D">
        <w:rPr>
          <w:b/>
          <w:bCs/>
          <w:lang w:eastAsia="zh-CN"/>
        </w:rPr>
        <w:t>. Місцезнаходження та банківські реквізити сторін:</w:t>
      </w:r>
    </w:p>
    <w:p w:rsidR="00BB3C41" w:rsidRDefault="00BB3C41" w:rsidP="00BB3C41">
      <w:pPr>
        <w:shd w:val="clear" w:color="auto" w:fill="FFFFFF"/>
        <w:tabs>
          <w:tab w:val="left" w:pos="142"/>
          <w:tab w:val="left" w:pos="284"/>
        </w:tabs>
        <w:suppressAutoHyphens/>
        <w:autoSpaceDE w:val="0"/>
        <w:contextualSpacing/>
        <w:rPr>
          <w:b/>
          <w:bCs/>
          <w:lang w:eastAsia="zh-CN"/>
        </w:rPr>
      </w:pPr>
    </w:p>
    <w:tbl>
      <w:tblPr>
        <w:tblW w:w="9746" w:type="dxa"/>
        <w:tblInd w:w="10" w:type="dxa"/>
        <w:tblLayout w:type="fixed"/>
        <w:tblCellMar>
          <w:left w:w="10" w:type="dxa"/>
          <w:right w:w="10" w:type="dxa"/>
        </w:tblCellMar>
        <w:tblLook w:val="0000" w:firstRow="0" w:lastRow="0" w:firstColumn="0" w:lastColumn="0" w:noHBand="0" w:noVBand="0"/>
      </w:tblPr>
      <w:tblGrid>
        <w:gridCol w:w="4947"/>
        <w:gridCol w:w="4799"/>
      </w:tblGrid>
      <w:tr w:rsidR="00BB3C41" w:rsidRPr="003C4E83" w:rsidTr="00F11F0D">
        <w:tc>
          <w:tcPr>
            <w:tcW w:w="4947" w:type="dxa"/>
          </w:tcPr>
          <w:p w:rsidR="00BB3C41" w:rsidRPr="003C4E83" w:rsidRDefault="00BB3C41" w:rsidP="00F11F0D">
            <w:pPr>
              <w:pStyle w:val="WW-"/>
              <w:snapToGrid w:val="0"/>
              <w:jc w:val="center"/>
              <w:rPr>
                <w:rFonts w:ascii="Times New Roman" w:hAnsi="Times New Roman"/>
                <w:b/>
                <w:bCs/>
                <w:sz w:val="24"/>
                <w:szCs w:val="24"/>
              </w:rPr>
            </w:pPr>
            <w:r w:rsidRPr="003C4E83">
              <w:rPr>
                <w:rFonts w:ascii="Times New Roman" w:hAnsi="Times New Roman"/>
                <w:b/>
                <w:bCs/>
                <w:sz w:val="24"/>
                <w:szCs w:val="24"/>
              </w:rPr>
              <w:t>Постачальник</w:t>
            </w:r>
          </w:p>
          <w:p w:rsidR="00BB3C41" w:rsidRPr="003C4E83" w:rsidRDefault="00BB3C41" w:rsidP="00F11F0D">
            <w:pPr>
              <w:pStyle w:val="WW-"/>
              <w:snapToGrid w:val="0"/>
              <w:jc w:val="center"/>
              <w:rPr>
                <w:rFonts w:ascii="Times New Roman" w:hAnsi="Times New Roman"/>
                <w:b/>
                <w:bCs/>
                <w:sz w:val="24"/>
                <w:szCs w:val="24"/>
              </w:rPr>
            </w:pPr>
          </w:p>
        </w:tc>
        <w:tc>
          <w:tcPr>
            <w:tcW w:w="4799" w:type="dxa"/>
          </w:tcPr>
          <w:p w:rsidR="00BB3C41" w:rsidRPr="003C4E83" w:rsidRDefault="00BB3C41" w:rsidP="00F11F0D">
            <w:pPr>
              <w:pStyle w:val="WW-"/>
              <w:snapToGrid w:val="0"/>
              <w:jc w:val="center"/>
              <w:rPr>
                <w:rFonts w:ascii="Times New Roman" w:hAnsi="Times New Roman"/>
                <w:b/>
                <w:bCs/>
                <w:sz w:val="24"/>
                <w:szCs w:val="24"/>
              </w:rPr>
            </w:pPr>
            <w:r w:rsidRPr="003C4E83">
              <w:rPr>
                <w:rFonts w:ascii="Times New Roman" w:hAnsi="Times New Roman"/>
                <w:b/>
                <w:bCs/>
                <w:sz w:val="24"/>
                <w:szCs w:val="24"/>
              </w:rPr>
              <w:t>Споживач</w:t>
            </w:r>
          </w:p>
        </w:tc>
      </w:tr>
      <w:tr w:rsidR="00BB3C41" w:rsidRPr="003C4E83" w:rsidTr="00F11F0D">
        <w:trPr>
          <w:trHeight w:val="4594"/>
        </w:trPr>
        <w:tc>
          <w:tcPr>
            <w:tcW w:w="4947" w:type="dxa"/>
          </w:tcPr>
          <w:p w:rsidR="00BB3C41" w:rsidRDefault="00BB3C41" w:rsidP="00F11F0D">
            <w:pPr>
              <w:widowControl w:val="0"/>
              <w:ind w:right="408"/>
              <w:contextualSpacing/>
              <w:jc w:val="both"/>
              <w:rPr>
                <w:b/>
                <w:bCs/>
              </w:rPr>
            </w:pPr>
          </w:p>
          <w:p w:rsidR="00BB3C41" w:rsidRPr="003C4E83" w:rsidRDefault="00BB3C41" w:rsidP="00F11F0D">
            <w:pPr>
              <w:widowControl w:val="0"/>
              <w:ind w:right="408"/>
              <w:contextualSpacing/>
              <w:jc w:val="both"/>
              <w:rPr>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3C41" w:rsidRPr="003C4E83" w:rsidRDefault="00BB3C41" w:rsidP="00F11F0D">
            <w:pPr>
              <w:pStyle w:val="affc"/>
              <w:ind w:right="408"/>
              <w:rPr>
                <w:rFonts w:ascii="Times New Roman" w:hAnsi="Times New Roman" w:cs="Times New Roman"/>
                <w:sz w:val="24"/>
                <w:szCs w:val="24"/>
                <w:lang w:val="uk-UA"/>
              </w:rPr>
            </w:pPr>
          </w:p>
        </w:tc>
        <w:tc>
          <w:tcPr>
            <w:tcW w:w="4799" w:type="dxa"/>
          </w:tcPr>
          <w:p w:rsidR="00BB3C41" w:rsidRPr="003C4E83" w:rsidRDefault="00BB3C41" w:rsidP="00F11F0D">
            <w:pPr>
              <w:tabs>
                <w:tab w:val="left" w:pos="0"/>
                <w:tab w:val="left" w:pos="4181"/>
              </w:tabs>
              <w:jc w:val="both"/>
              <w:rPr>
                <w:b/>
              </w:rPr>
            </w:pPr>
          </w:p>
          <w:p w:rsidR="003E7FD1" w:rsidRDefault="00BB3C41" w:rsidP="00F11F0D">
            <w:pPr>
              <w:tabs>
                <w:tab w:val="left" w:pos="0"/>
                <w:tab w:val="left" w:pos="4181"/>
              </w:tabs>
              <w:jc w:val="both"/>
              <w:rPr>
                <w:b/>
              </w:rPr>
            </w:pPr>
            <w:r w:rsidRPr="003C4E83">
              <w:rPr>
                <w:b/>
              </w:rPr>
              <w:t xml:space="preserve">ІНСТИТУТ ЕЛЕКТРОЗВАРЮВАННЯ </w:t>
            </w:r>
          </w:p>
          <w:p w:rsidR="00BB3C41" w:rsidRPr="003C4E83" w:rsidRDefault="00C017DB" w:rsidP="00F11F0D">
            <w:pPr>
              <w:tabs>
                <w:tab w:val="left" w:pos="0"/>
                <w:tab w:val="left" w:pos="4181"/>
              </w:tabs>
              <w:jc w:val="both"/>
              <w:rPr>
                <w:b/>
              </w:rPr>
            </w:pPr>
            <w:r w:rsidRPr="003C4E83">
              <w:rPr>
                <w:b/>
              </w:rPr>
              <w:t>ім</w:t>
            </w:r>
            <w:r w:rsidR="00BB3C41" w:rsidRPr="003C4E83">
              <w:rPr>
                <w:b/>
              </w:rPr>
              <w:t>. Є.О.</w:t>
            </w:r>
            <w:r w:rsidR="00BB3C41">
              <w:rPr>
                <w:b/>
              </w:rPr>
              <w:t xml:space="preserve"> </w:t>
            </w:r>
            <w:r w:rsidR="00BB3C41" w:rsidRPr="003C4E83">
              <w:rPr>
                <w:b/>
              </w:rPr>
              <w:t>ПАТОНА НАЦІОНАЛЬНОЇ АКАДЕМІЇ НАУК УКРАЇНИ</w:t>
            </w:r>
          </w:p>
          <w:p w:rsidR="00BB3C41" w:rsidRPr="003C4E83" w:rsidRDefault="00BB3C41" w:rsidP="00F11F0D">
            <w:pPr>
              <w:tabs>
                <w:tab w:val="left" w:pos="0"/>
              </w:tabs>
              <w:jc w:val="both"/>
            </w:pPr>
            <w:r w:rsidRPr="003C4E83">
              <w:t xml:space="preserve">03150,  м. Київ,  Голосіївський р-н, </w:t>
            </w:r>
          </w:p>
          <w:p w:rsidR="00BB3C41" w:rsidRPr="003C4E83" w:rsidRDefault="00BB3C41" w:rsidP="00F11F0D">
            <w:pPr>
              <w:tabs>
                <w:tab w:val="left" w:pos="0"/>
              </w:tabs>
              <w:jc w:val="both"/>
            </w:pPr>
            <w:r w:rsidRPr="003C4E83">
              <w:t xml:space="preserve">вулиця Казимира Малевича, будинок 11 </w:t>
            </w:r>
          </w:p>
          <w:p w:rsidR="00BB3C41" w:rsidRPr="003C4E83" w:rsidRDefault="00BB3C41" w:rsidP="00F11F0D">
            <w:pPr>
              <w:tabs>
                <w:tab w:val="left" w:pos="0"/>
              </w:tabs>
              <w:jc w:val="both"/>
              <w:rPr>
                <w:lang w:val="ru-RU"/>
              </w:rPr>
            </w:pPr>
          </w:p>
          <w:p w:rsidR="00BB3C41" w:rsidRPr="003C4E83" w:rsidRDefault="00BB3C41" w:rsidP="00F11F0D">
            <w:pPr>
              <w:tabs>
                <w:tab w:val="left" w:pos="0"/>
              </w:tabs>
              <w:jc w:val="both"/>
            </w:pPr>
            <w:r w:rsidRPr="003C4E83">
              <w:rPr>
                <w:lang w:val="en-US"/>
              </w:rPr>
              <w:t>IBAN</w:t>
            </w:r>
            <w:r w:rsidRPr="003C4E83">
              <w:t xml:space="preserve"> UA 56 820172 0343140001000010379,</w:t>
            </w:r>
          </w:p>
          <w:p w:rsidR="00BB3C41" w:rsidRPr="003C4E83" w:rsidRDefault="00BB3C41" w:rsidP="00F11F0D">
            <w:pPr>
              <w:tabs>
                <w:tab w:val="left" w:pos="0"/>
              </w:tabs>
              <w:jc w:val="both"/>
            </w:pPr>
            <w:r w:rsidRPr="003C4E83">
              <w:rPr>
                <w:lang w:val="en-US"/>
              </w:rPr>
              <w:t>IBAN</w:t>
            </w:r>
            <w:r w:rsidRPr="003C4E83">
              <w:t xml:space="preserve"> UA 62 820172 0343110002000010379,</w:t>
            </w:r>
          </w:p>
          <w:p w:rsidR="00BB3C41" w:rsidRPr="003C4E83" w:rsidRDefault="00BB3C41" w:rsidP="00F11F0D">
            <w:pPr>
              <w:tabs>
                <w:tab w:val="left" w:pos="0"/>
              </w:tabs>
              <w:jc w:val="both"/>
            </w:pPr>
            <w:r w:rsidRPr="003C4E83">
              <w:rPr>
                <w:lang w:val="en-US"/>
              </w:rPr>
              <w:t>IBAN</w:t>
            </w:r>
            <w:r w:rsidRPr="003C4E83">
              <w:t xml:space="preserve"> UA 72 820172 0343131001200010379,</w:t>
            </w:r>
          </w:p>
          <w:p w:rsidR="00BB3C41" w:rsidRPr="003C4E83" w:rsidRDefault="00BB3C41" w:rsidP="00F11F0D">
            <w:pPr>
              <w:tabs>
                <w:tab w:val="left" w:pos="0"/>
              </w:tabs>
              <w:jc w:val="both"/>
            </w:pPr>
            <w:r w:rsidRPr="003C4E83">
              <w:rPr>
                <w:lang w:val="en-US"/>
              </w:rPr>
              <w:t>IBAN</w:t>
            </w:r>
            <w:r w:rsidRPr="003C4E83">
              <w:t xml:space="preserve"> UA 02 820172 0343141001300010379</w:t>
            </w:r>
          </w:p>
          <w:p w:rsidR="00BB3C41" w:rsidRPr="003C4E83" w:rsidRDefault="00BB3C41" w:rsidP="00F11F0D">
            <w:pPr>
              <w:rPr>
                <w:u w:val="single"/>
              </w:rPr>
            </w:pPr>
            <w:r w:rsidRPr="003C4E83">
              <w:t>в ДКСУ, м. Київ</w:t>
            </w:r>
          </w:p>
          <w:p w:rsidR="00BB3C41" w:rsidRPr="003C4E83" w:rsidRDefault="00BB3C41" w:rsidP="00F11F0D">
            <w:pPr>
              <w:pStyle w:val="aff5"/>
              <w:rPr>
                <w:rFonts w:ascii="Times New Roman" w:hAnsi="Times New Roman"/>
                <w:sz w:val="24"/>
                <w:szCs w:val="24"/>
              </w:rPr>
            </w:pPr>
            <w:r w:rsidRPr="003C4E83">
              <w:rPr>
                <w:rFonts w:ascii="Times New Roman" w:hAnsi="Times New Roman"/>
                <w:sz w:val="24"/>
                <w:szCs w:val="24"/>
              </w:rPr>
              <w:t>ЄДРПОУ 05416923</w:t>
            </w:r>
          </w:p>
          <w:p w:rsidR="00BB3C41" w:rsidRPr="003C4E83" w:rsidRDefault="00BB3C41" w:rsidP="00F11F0D">
            <w:pPr>
              <w:pStyle w:val="WW-"/>
              <w:rPr>
                <w:rFonts w:ascii="Times New Roman" w:hAnsi="Times New Roman"/>
                <w:sz w:val="24"/>
                <w:szCs w:val="24"/>
              </w:rPr>
            </w:pPr>
            <w:r w:rsidRPr="003C4E83">
              <w:rPr>
                <w:rFonts w:ascii="Times New Roman" w:hAnsi="Times New Roman"/>
                <w:sz w:val="24"/>
                <w:szCs w:val="24"/>
              </w:rPr>
              <w:t>ІПН 054169226504</w:t>
            </w:r>
          </w:p>
          <w:p w:rsidR="00BB3C41" w:rsidRPr="003C4E83" w:rsidRDefault="00BB3C41" w:rsidP="00F11F0D">
            <w:pPr>
              <w:pStyle w:val="WW-"/>
              <w:rPr>
                <w:rFonts w:ascii="Times New Roman" w:hAnsi="Times New Roman"/>
                <w:color w:val="auto"/>
                <w:sz w:val="24"/>
                <w:szCs w:val="24"/>
              </w:rPr>
            </w:pPr>
          </w:p>
        </w:tc>
      </w:tr>
      <w:tr w:rsidR="00BB3C41" w:rsidRPr="003C4E83" w:rsidTr="00F11F0D">
        <w:trPr>
          <w:trHeight w:val="1252"/>
        </w:trPr>
        <w:tc>
          <w:tcPr>
            <w:tcW w:w="4947" w:type="dxa"/>
          </w:tcPr>
          <w:p w:rsidR="00BB3C41" w:rsidRPr="003C4E83" w:rsidRDefault="00BB3C41" w:rsidP="00F11F0D">
            <w:pPr>
              <w:rPr>
                <w:b/>
              </w:rPr>
            </w:pPr>
            <w:r w:rsidRPr="003C4E83">
              <w:rPr>
                <w:b/>
              </w:rPr>
              <w:t xml:space="preserve">Директор </w:t>
            </w:r>
          </w:p>
          <w:p w:rsidR="00BB3C41" w:rsidRDefault="00BB3C41" w:rsidP="00F11F0D">
            <w:pPr>
              <w:rPr>
                <w:b/>
              </w:rPr>
            </w:pPr>
          </w:p>
          <w:p w:rsidR="00BB3C41" w:rsidRPr="003C4E83" w:rsidRDefault="00BB3C41" w:rsidP="00F11F0D">
            <w:pPr>
              <w:ind w:left="-142"/>
              <w:rPr>
                <w:b/>
              </w:rPr>
            </w:pPr>
            <w:r w:rsidRPr="003C4E83">
              <w:rPr>
                <w:bCs/>
              </w:rPr>
              <w:t xml:space="preserve">  __________________</w:t>
            </w:r>
            <w:r>
              <w:rPr>
                <w:b/>
              </w:rPr>
              <w:t>_________________</w:t>
            </w:r>
          </w:p>
          <w:p w:rsidR="00BB3C41" w:rsidRPr="00426D0E" w:rsidRDefault="00BB3C41" w:rsidP="00F11F0D">
            <w:pPr>
              <w:pStyle w:val="WW-"/>
              <w:snapToGrid w:val="0"/>
              <w:rPr>
                <w:rFonts w:ascii="Times New Roman" w:hAnsi="Times New Roman"/>
                <w:b/>
                <w:bCs/>
                <w:color w:val="auto"/>
              </w:rPr>
            </w:pPr>
            <w:r w:rsidRPr="00426D0E">
              <w:rPr>
                <w:rFonts w:ascii="Times New Roman" w:hAnsi="Times New Roman"/>
              </w:rPr>
              <w:t xml:space="preserve">     М. П.</w:t>
            </w:r>
          </w:p>
        </w:tc>
        <w:tc>
          <w:tcPr>
            <w:tcW w:w="4799" w:type="dxa"/>
          </w:tcPr>
          <w:p w:rsidR="00BB3C41" w:rsidRPr="00426D0E" w:rsidRDefault="00BB3C41" w:rsidP="00F11F0D">
            <w:pPr>
              <w:tabs>
                <w:tab w:val="left" w:pos="0"/>
              </w:tabs>
              <w:jc w:val="both"/>
              <w:rPr>
                <w:b/>
              </w:rPr>
            </w:pPr>
            <w:r w:rsidRPr="00426D0E">
              <w:rPr>
                <w:b/>
              </w:rPr>
              <w:t>Директор Інституту академік НАН України</w:t>
            </w:r>
          </w:p>
          <w:p w:rsidR="00BB3C41" w:rsidRPr="00426D0E" w:rsidRDefault="00BB3C41" w:rsidP="00F11F0D">
            <w:pPr>
              <w:tabs>
                <w:tab w:val="left" w:pos="0"/>
              </w:tabs>
              <w:jc w:val="both"/>
              <w:rPr>
                <w:b/>
              </w:rPr>
            </w:pPr>
          </w:p>
          <w:p w:rsidR="00BB3C41" w:rsidRPr="00426D0E" w:rsidRDefault="00BB3C41" w:rsidP="00F11F0D">
            <w:pPr>
              <w:tabs>
                <w:tab w:val="left" w:pos="0"/>
              </w:tabs>
              <w:jc w:val="both"/>
            </w:pPr>
            <w:r w:rsidRPr="00426D0E">
              <w:rPr>
                <w:b/>
              </w:rPr>
              <w:t>__________________ Ігор КРІВЦУН</w:t>
            </w:r>
          </w:p>
          <w:p w:rsidR="00BB3C41" w:rsidRPr="00426D0E" w:rsidRDefault="00BB3C41" w:rsidP="00F11F0D">
            <w:pPr>
              <w:tabs>
                <w:tab w:val="left" w:pos="0"/>
              </w:tabs>
              <w:jc w:val="both"/>
              <w:rPr>
                <w:b/>
                <w:sz w:val="20"/>
                <w:szCs w:val="20"/>
              </w:rPr>
            </w:pPr>
            <w:r w:rsidRPr="00426D0E">
              <w:t xml:space="preserve">   </w:t>
            </w:r>
            <w:r w:rsidRPr="00426D0E">
              <w:rPr>
                <w:sz w:val="20"/>
                <w:szCs w:val="20"/>
              </w:rPr>
              <w:t>М. П.</w:t>
            </w:r>
          </w:p>
        </w:tc>
      </w:tr>
    </w:tbl>
    <w:p w:rsidR="00BB3C41" w:rsidRDefault="00BB3C41" w:rsidP="00BB3C41">
      <w:pPr>
        <w:shd w:val="clear" w:color="auto" w:fill="FFFFFF"/>
        <w:tabs>
          <w:tab w:val="left" w:pos="142"/>
          <w:tab w:val="left" w:pos="284"/>
        </w:tabs>
        <w:suppressAutoHyphens/>
        <w:autoSpaceDE w:val="0"/>
        <w:contextualSpacing/>
        <w:rPr>
          <w:b/>
          <w:bCs/>
          <w:lang w:eastAsia="zh-CN"/>
        </w:rPr>
      </w:pPr>
    </w:p>
    <w:p w:rsidR="00BB3C41" w:rsidRDefault="00BB3C41" w:rsidP="00BB3C41">
      <w:pPr>
        <w:shd w:val="clear" w:color="auto" w:fill="FFFFFF"/>
        <w:tabs>
          <w:tab w:val="left" w:pos="142"/>
          <w:tab w:val="left" w:pos="284"/>
        </w:tabs>
        <w:suppressAutoHyphens/>
        <w:autoSpaceDE w:val="0"/>
        <w:contextualSpacing/>
        <w:rPr>
          <w:b/>
          <w:bCs/>
          <w:lang w:eastAsia="zh-CN"/>
        </w:rPr>
      </w:pPr>
    </w:p>
    <w:p w:rsidR="001F7B23" w:rsidRDefault="001F7B23" w:rsidP="00BB3C41">
      <w:pPr>
        <w:shd w:val="clear" w:color="auto" w:fill="FFFFFF"/>
        <w:tabs>
          <w:tab w:val="left" w:pos="142"/>
          <w:tab w:val="left" w:pos="284"/>
        </w:tabs>
        <w:suppressAutoHyphens/>
        <w:autoSpaceDE w:val="0"/>
        <w:contextualSpacing/>
        <w:rPr>
          <w:b/>
          <w:bCs/>
          <w:lang w:eastAsia="zh-CN"/>
        </w:rPr>
      </w:pPr>
    </w:p>
    <w:p w:rsidR="00BB3C41" w:rsidRDefault="00BB3C41" w:rsidP="00BB3C41">
      <w:pPr>
        <w:shd w:val="clear" w:color="auto" w:fill="FFFFFF"/>
        <w:tabs>
          <w:tab w:val="left" w:pos="142"/>
          <w:tab w:val="left" w:pos="284"/>
        </w:tabs>
        <w:suppressAutoHyphens/>
        <w:autoSpaceDE w:val="0"/>
        <w:contextualSpacing/>
        <w:jc w:val="center"/>
        <w:rPr>
          <w:b/>
          <w:bCs/>
          <w:lang w:eastAsia="zh-CN"/>
        </w:rPr>
      </w:pPr>
    </w:p>
    <w:p w:rsidR="00BB3C41" w:rsidRDefault="00BB3C41" w:rsidP="00BB3C41">
      <w:pPr>
        <w:rPr>
          <w:color w:val="000000" w:themeColor="text1"/>
        </w:rPr>
      </w:pPr>
      <w:bookmarkStart w:id="0" w:name="_Hlk55898858"/>
    </w:p>
    <w:p w:rsidR="00CC0E57" w:rsidRDefault="00CC0E57" w:rsidP="00BB3C41">
      <w:pPr>
        <w:rPr>
          <w:color w:val="000000" w:themeColor="text1"/>
        </w:rPr>
      </w:pPr>
    </w:p>
    <w:p w:rsidR="00CC0E57" w:rsidRDefault="00CC0E57" w:rsidP="00BB3C41">
      <w:pPr>
        <w:rPr>
          <w:color w:val="000000" w:themeColor="text1"/>
        </w:rPr>
      </w:pPr>
    </w:p>
    <w:p w:rsidR="00CC0E57" w:rsidRDefault="00CC0E57" w:rsidP="00BB3C41">
      <w:pPr>
        <w:rPr>
          <w:color w:val="000000" w:themeColor="text1"/>
        </w:rPr>
      </w:pPr>
    </w:p>
    <w:p w:rsidR="00CC0E57" w:rsidRDefault="00CC0E57" w:rsidP="00BB3C41">
      <w:pPr>
        <w:rPr>
          <w:color w:val="000000" w:themeColor="text1"/>
        </w:rPr>
      </w:pPr>
    </w:p>
    <w:p w:rsidR="00CC0E57" w:rsidRDefault="00CC0E57" w:rsidP="00BB3C41">
      <w:pPr>
        <w:rPr>
          <w:color w:val="000000" w:themeColor="text1"/>
        </w:rPr>
      </w:pPr>
    </w:p>
    <w:p w:rsidR="00CC0E57" w:rsidRDefault="00CC0E57" w:rsidP="00BB3C41">
      <w:pPr>
        <w:rPr>
          <w:color w:val="000000" w:themeColor="text1"/>
        </w:rPr>
      </w:pPr>
    </w:p>
    <w:p w:rsidR="003C0D0A" w:rsidRDefault="003C0D0A" w:rsidP="00BB3C41">
      <w:pPr>
        <w:rPr>
          <w:color w:val="000000" w:themeColor="text1"/>
        </w:rPr>
      </w:pPr>
    </w:p>
    <w:p w:rsidR="003C0D0A" w:rsidRDefault="003C0D0A" w:rsidP="00BB3C41">
      <w:pPr>
        <w:rPr>
          <w:color w:val="000000" w:themeColor="text1"/>
        </w:rPr>
      </w:pPr>
    </w:p>
    <w:p w:rsidR="003C0D0A" w:rsidRDefault="003C0D0A" w:rsidP="00BB3C41">
      <w:pPr>
        <w:rPr>
          <w:color w:val="000000" w:themeColor="text1"/>
        </w:rPr>
      </w:pPr>
    </w:p>
    <w:p w:rsidR="001B52C1" w:rsidRDefault="001B52C1" w:rsidP="00BB3C41">
      <w:pPr>
        <w:rPr>
          <w:color w:val="000000" w:themeColor="text1"/>
        </w:rPr>
      </w:pPr>
    </w:p>
    <w:p w:rsidR="001B52C1" w:rsidRDefault="001B52C1" w:rsidP="00BB3C41">
      <w:pPr>
        <w:rPr>
          <w:color w:val="000000" w:themeColor="text1"/>
        </w:rPr>
      </w:pPr>
    </w:p>
    <w:p w:rsidR="001B52C1" w:rsidRDefault="001B52C1" w:rsidP="00BB3C41">
      <w:pPr>
        <w:rPr>
          <w:color w:val="000000" w:themeColor="text1"/>
        </w:rPr>
      </w:pPr>
    </w:p>
    <w:p w:rsidR="001B52C1" w:rsidRDefault="001B52C1" w:rsidP="00BB3C41">
      <w:pPr>
        <w:rPr>
          <w:color w:val="000000" w:themeColor="text1"/>
        </w:rPr>
      </w:pPr>
    </w:p>
    <w:p w:rsidR="001B52C1" w:rsidRDefault="001B52C1" w:rsidP="00BB3C41">
      <w:pPr>
        <w:rPr>
          <w:color w:val="000000" w:themeColor="text1"/>
        </w:rPr>
      </w:pPr>
    </w:p>
    <w:p w:rsidR="00BB3C41" w:rsidRDefault="00BB3C41" w:rsidP="00BB3C41">
      <w:pPr>
        <w:rPr>
          <w:color w:val="000000" w:themeColor="text1"/>
        </w:rPr>
      </w:pPr>
    </w:p>
    <w:p w:rsidR="00E7081B" w:rsidRDefault="00E7081B" w:rsidP="00BB3C41">
      <w:pPr>
        <w:rPr>
          <w:color w:val="000000" w:themeColor="text1"/>
        </w:rPr>
      </w:pPr>
    </w:p>
    <w:p w:rsidR="00E7081B" w:rsidRDefault="00E7081B" w:rsidP="00BB3C41">
      <w:pPr>
        <w:rPr>
          <w:color w:val="000000" w:themeColor="text1"/>
        </w:rPr>
      </w:pPr>
    </w:p>
    <w:p w:rsidR="00BB3C41" w:rsidRDefault="00BB3C41" w:rsidP="00BB3C41">
      <w:pPr>
        <w:rPr>
          <w:color w:val="000000" w:themeColor="text1"/>
        </w:rPr>
      </w:pPr>
    </w:p>
    <w:p w:rsidR="00BB3C41" w:rsidRPr="007C4AAB" w:rsidRDefault="00BB3C41" w:rsidP="00BB3C41">
      <w:pPr>
        <w:ind w:left="6946" w:right="-1"/>
        <w:rPr>
          <w:b/>
          <w:i/>
          <w:color w:val="000000" w:themeColor="text1"/>
          <w:sz w:val="20"/>
          <w:szCs w:val="20"/>
        </w:rPr>
      </w:pPr>
      <w:r w:rsidRPr="007C4AAB">
        <w:rPr>
          <w:color w:val="000000" w:themeColor="text1"/>
          <w:sz w:val="20"/>
          <w:szCs w:val="20"/>
        </w:rPr>
        <w:lastRenderedPageBreak/>
        <w:t xml:space="preserve">Додаток № </w:t>
      </w:r>
      <w:r>
        <w:rPr>
          <w:color w:val="000000" w:themeColor="text1"/>
          <w:sz w:val="20"/>
          <w:szCs w:val="20"/>
        </w:rPr>
        <w:t>1</w:t>
      </w:r>
      <w:r w:rsidRPr="007C4AAB">
        <w:rPr>
          <w:color w:val="000000" w:themeColor="text1"/>
          <w:sz w:val="20"/>
          <w:szCs w:val="20"/>
        </w:rPr>
        <w:t xml:space="preserve"> до </w:t>
      </w:r>
      <w:r>
        <w:rPr>
          <w:color w:val="000000" w:themeColor="text1"/>
          <w:sz w:val="20"/>
          <w:szCs w:val="20"/>
        </w:rPr>
        <w:t>Д</w:t>
      </w:r>
      <w:r w:rsidRPr="007C4AAB">
        <w:rPr>
          <w:color w:val="000000" w:themeColor="text1"/>
          <w:sz w:val="20"/>
          <w:szCs w:val="20"/>
        </w:rPr>
        <w:t xml:space="preserve">оговору </w:t>
      </w:r>
    </w:p>
    <w:p w:rsidR="00BB3C41" w:rsidRPr="007C4AAB" w:rsidRDefault="00BB3C41" w:rsidP="00BB3C41">
      <w:pPr>
        <w:pStyle w:val="2"/>
        <w:spacing w:before="0"/>
        <w:ind w:left="6946" w:right="-1"/>
        <w:rPr>
          <w:rFonts w:ascii="Times New Roman" w:hAnsi="Times New Roman"/>
          <w:b/>
          <w:i/>
          <w:color w:val="000000" w:themeColor="text1"/>
          <w:sz w:val="20"/>
          <w:szCs w:val="20"/>
        </w:rPr>
      </w:pPr>
      <w:r w:rsidRPr="007C4AAB">
        <w:rPr>
          <w:rFonts w:ascii="Times New Roman" w:hAnsi="Times New Roman"/>
          <w:b/>
          <w:i/>
          <w:color w:val="000000" w:themeColor="text1"/>
          <w:sz w:val="20"/>
          <w:szCs w:val="20"/>
        </w:rPr>
        <w:t xml:space="preserve">про постачання електричної енергії споживачу </w:t>
      </w:r>
    </w:p>
    <w:p w:rsidR="00BB3C41" w:rsidRPr="007C4AAB" w:rsidRDefault="00BB3C41" w:rsidP="00BB3C41">
      <w:pPr>
        <w:pStyle w:val="2"/>
        <w:spacing w:before="0"/>
        <w:ind w:left="6946"/>
        <w:rPr>
          <w:rFonts w:ascii="Times New Roman" w:hAnsi="Times New Roman"/>
          <w:b/>
          <w:i/>
          <w:color w:val="000000" w:themeColor="text1"/>
          <w:sz w:val="20"/>
          <w:szCs w:val="20"/>
        </w:rPr>
      </w:pPr>
      <w:r w:rsidRPr="007C4AAB">
        <w:rPr>
          <w:rFonts w:ascii="Times New Roman" w:hAnsi="Times New Roman"/>
          <w:b/>
          <w:i/>
          <w:color w:val="000000" w:themeColor="text1"/>
          <w:sz w:val="20"/>
          <w:szCs w:val="20"/>
        </w:rPr>
        <w:t xml:space="preserve">№_____ </w:t>
      </w:r>
    </w:p>
    <w:p w:rsidR="00BB3C41" w:rsidRPr="007C4AAB" w:rsidRDefault="00BB3C41" w:rsidP="00BB3C41">
      <w:pPr>
        <w:pStyle w:val="2"/>
        <w:spacing w:before="0"/>
        <w:ind w:left="6946"/>
        <w:rPr>
          <w:rFonts w:ascii="Times New Roman" w:hAnsi="Times New Roman"/>
          <w:b/>
          <w:i/>
          <w:color w:val="000000" w:themeColor="text1"/>
          <w:sz w:val="20"/>
          <w:szCs w:val="20"/>
        </w:rPr>
      </w:pPr>
      <w:r w:rsidRPr="007C4AAB">
        <w:rPr>
          <w:rFonts w:ascii="Times New Roman" w:hAnsi="Times New Roman"/>
          <w:b/>
          <w:i/>
          <w:color w:val="000000" w:themeColor="text1"/>
          <w:sz w:val="20"/>
          <w:szCs w:val="20"/>
        </w:rPr>
        <w:t>від «____»__________ 202</w:t>
      </w:r>
      <w:r w:rsidR="00C017DB">
        <w:rPr>
          <w:rFonts w:ascii="Times New Roman" w:hAnsi="Times New Roman"/>
          <w:b/>
          <w:i/>
          <w:color w:val="000000" w:themeColor="text1"/>
          <w:sz w:val="20"/>
          <w:szCs w:val="20"/>
        </w:rPr>
        <w:t>4</w:t>
      </w:r>
      <w:r w:rsidRPr="007C4AAB">
        <w:rPr>
          <w:rFonts w:ascii="Times New Roman" w:hAnsi="Times New Roman"/>
          <w:b/>
          <w:i/>
          <w:color w:val="000000" w:themeColor="text1"/>
          <w:sz w:val="20"/>
          <w:szCs w:val="20"/>
        </w:rPr>
        <w:t xml:space="preserve"> р.</w:t>
      </w:r>
    </w:p>
    <w:p w:rsidR="00BB3C41" w:rsidRPr="00E67CF3" w:rsidRDefault="00BB3C41" w:rsidP="00BB3C41">
      <w:pPr>
        <w:ind w:left="5954"/>
        <w:rPr>
          <w:sz w:val="20"/>
          <w:szCs w:val="20"/>
          <w:lang w:eastAsia="uk-UA"/>
        </w:rPr>
      </w:pPr>
    </w:p>
    <w:p w:rsidR="00BB3C41" w:rsidRDefault="00BB3C41" w:rsidP="00006DDA">
      <w:pPr>
        <w:jc w:val="center"/>
        <w:rPr>
          <w:b/>
        </w:rPr>
      </w:pPr>
      <w:r w:rsidRPr="00CF20CF">
        <w:rPr>
          <w:b/>
        </w:rPr>
        <w:t>КОМЕРЦІЙНА ПРОПОЗИЦІЯ</w:t>
      </w:r>
    </w:p>
    <w:p w:rsidR="00BB3C41" w:rsidRPr="00CF20CF" w:rsidRDefault="00BB3C41" w:rsidP="00BB3C41">
      <w:pPr>
        <w:ind w:firstLine="709"/>
        <w:jc w:val="center"/>
        <w:rPr>
          <w:b/>
        </w:rPr>
      </w:pPr>
    </w:p>
    <w:p w:rsidR="00BB3C41" w:rsidRPr="00A0077B" w:rsidRDefault="00BB3C41" w:rsidP="00BB3C41">
      <w:pPr>
        <w:numPr>
          <w:ilvl w:val="0"/>
          <w:numId w:val="3"/>
        </w:numPr>
        <w:tabs>
          <w:tab w:val="left" w:pos="851"/>
        </w:tabs>
        <w:ind w:left="0" w:firstLine="567"/>
        <w:jc w:val="both"/>
      </w:pPr>
      <w:r w:rsidRPr="00A0077B">
        <w:t>Ціна (тариф) електричної енергії, у тому числі диференційовані ціни (тарифи):</w:t>
      </w:r>
      <w:r w:rsidRPr="00A0077B">
        <w:rPr>
          <w:rFonts w:eastAsia="Arial" w:cs="Arial"/>
        </w:rPr>
        <w:t xml:space="preserve"> </w:t>
      </w:r>
      <w:r w:rsidRPr="00A0077B">
        <w:rPr>
          <w:rFonts w:eastAsia="Arial" w:cs="Arial"/>
          <w:u w:val="single"/>
        </w:rPr>
        <w:t xml:space="preserve">        </w:t>
      </w:r>
      <w:r w:rsidRPr="00A0077B">
        <w:rPr>
          <w:rFonts w:eastAsia="Arial" w:cs="Arial"/>
        </w:rPr>
        <w:t xml:space="preserve">грн. </w:t>
      </w:r>
      <w:r w:rsidRPr="00A0077B">
        <w:t>з ПДВ. (Попередній тариф за 1 кВт*год складає: ________________________________. Попередній тариф вказується в рахунку на перший розрахунковий місяць. Подальший тариф, що вказується у рахунку визначається в</w:t>
      </w:r>
      <w:r>
        <w:t>ідповідно до п. 2 Додатку 1 до Д</w:t>
      </w:r>
      <w:r w:rsidRPr="00A0077B">
        <w:t xml:space="preserve">оговору про постачання електричної енергії споживачу № </w:t>
      </w:r>
      <w:r w:rsidR="003E7FD1" w:rsidRPr="003E7FD1">
        <w:rPr>
          <w:lang w:val="ru-RU"/>
        </w:rPr>
        <w:t>__</w:t>
      </w:r>
      <w:r w:rsidRPr="00A0077B">
        <w:t>__ від __</w:t>
      </w:r>
      <w:r w:rsidR="00C017DB">
        <w:t xml:space="preserve"> </w:t>
      </w:r>
      <w:r w:rsidRPr="00A0077B">
        <w:t>______</w:t>
      </w:r>
      <w:r>
        <w:t>202</w:t>
      </w:r>
      <w:r w:rsidR="00C017DB">
        <w:t>4</w:t>
      </w:r>
      <w:r w:rsidRPr="00A0077B">
        <w:t>р. за попередній місяць</w:t>
      </w:r>
      <w:r>
        <w:t>)</w:t>
      </w:r>
      <w:r w:rsidRPr="00A0077B">
        <w:t xml:space="preserve">. </w:t>
      </w:r>
    </w:p>
    <w:p w:rsidR="00BB3C41" w:rsidRPr="00A0077B" w:rsidRDefault="00BB3C41" w:rsidP="00BB3C41">
      <w:pPr>
        <w:numPr>
          <w:ilvl w:val="0"/>
          <w:numId w:val="3"/>
        </w:numPr>
        <w:tabs>
          <w:tab w:val="left" w:pos="851"/>
        </w:tabs>
        <w:ind w:left="0" w:firstLine="567"/>
        <w:jc w:val="both"/>
      </w:pPr>
      <w:r w:rsidRPr="00A0077B">
        <w:t xml:space="preserve">Спосіб визначення ціни (тарифу) електричної енергії за нерегульованим тарифом на електроенергію за формулою: </w:t>
      </w:r>
    </w:p>
    <w:p w:rsidR="00BB3C41" w:rsidRPr="00A0077B" w:rsidRDefault="00BB3C41" w:rsidP="003C0D0A">
      <w:pPr>
        <w:tabs>
          <w:tab w:val="left" w:pos="851"/>
        </w:tabs>
        <w:jc w:val="center"/>
        <w:rPr>
          <w:b/>
        </w:rPr>
      </w:pPr>
      <w:proofErr w:type="spellStart"/>
      <w:r w:rsidRPr="00A0077B">
        <w:rPr>
          <w:b/>
        </w:rPr>
        <w:t>Ц</w:t>
      </w:r>
      <w:r w:rsidRPr="00A0077B">
        <w:rPr>
          <w:b/>
          <w:vertAlign w:val="subscript"/>
        </w:rPr>
        <w:t>ел.ен</w:t>
      </w:r>
      <w:proofErr w:type="spellEnd"/>
      <w:r w:rsidRPr="00A0077B">
        <w:rPr>
          <w:b/>
        </w:rPr>
        <w:t>=</w:t>
      </w:r>
      <w:proofErr w:type="spellStart"/>
      <w:r w:rsidRPr="00A0077B">
        <w:rPr>
          <w:b/>
        </w:rPr>
        <w:t>Ц</w:t>
      </w:r>
      <w:r w:rsidRPr="00A0077B">
        <w:rPr>
          <w:b/>
          <w:vertAlign w:val="subscript"/>
        </w:rPr>
        <w:t>соб</w:t>
      </w:r>
      <w:proofErr w:type="spellEnd"/>
      <w:r w:rsidRPr="00A0077B">
        <w:rPr>
          <w:b/>
          <w:vertAlign w:val="subscript"/>
        </w:rPr>
        <w:t>*</w:t>
      </w:r>
      <w:proofErr w:type="spellStart"/>
      <w:r w:rsidRPr="00A0077B">
        <w:rPr>
          <w:b/>
        </w:rPr>
        <w:t>Д</w:t>
      </w:r>
      <w:r w:rsidRPr="00A0077B">
        <w:rPr>
          <w:b/>
          <w:vertAlign w:val="subscript"/>
        </w:rPr>
        <w:t>пост</w:t>
      </w:r>
      <w:proofErr w:type="spellEnd"/>
      <w:r w:rsidRPr="00A0077B">
        <w:rPr>
          <w:b/>
        </w:rPr>
        <w:t xml:space="preserve"> +Ц</w:t>
      </w:r>
      <w:r w:rsidRPr="00A0077B">
        <w:rPr>
          <w:b/>
          <w:vertAlign w:val="subscript"/>
        </w:rPr>
        <w:t xml:space="preserve">ОСП </w:t>
      </w:r>
      <w:r w:rsidRPr="00A0077B">
        <w:rPr>
          <w:b/>
        </w:rPr>
        <w:t>+Ц</w:t>
      </w:r>
      <w:r w:rsidRPr="00A0077B">
        <w:rPr>
          <w:b/>
          <w:vertAlign w:val="subscript"/>
        </w:rPr>
        <w:t>1.2</w:t>
      </w:r>
    </w:p>
    <w:p w:rsidR="00BB3C41" w:rsidRPr="00A0077B" w:rsidRDefault="00BB3C41" w:rsidP="00BB3C41">
      <w:pPr>
        <w:tabs>
          <w:tab w:val="left" w:pos="851"/>
        </w:tabs>
      </w:pPr>
      <w:proofErr w:type="spellStart"/>
      <w:r w:rsidRPr="00A0077B">
        <w:rPr>
          <w:b/>
        </w:rPr>
        <w:t>Ц</w:t>
      </w:r>
      <w:r w:rsidRPr="00A0077B">
        <w:rPr>
          <w:b/>
          <w:vertAlign w:val="subscript"/>
        </w:rPr>
        <w:t>ел.ен</w:t>
      </w:r>
      <w:proofErr w:type="spellEnd"/>
      <w:r w:rsidRPr="00A0077B">
        <w:rPr>
          <w:i/>
        </w:rPr>
        <w:t xml:space="preserve"> </w:t>
      </w:r>
      <w:r w:rsidRPr="00A0077B">
        <w:t>– тариф на електричну енергію для Споживача, грн./</w:t>
      </w:r>
      <w:proofErr w:type="spellStart"/>
      <w:r w:rsidRPr="00A0077B">
        <w:t>кВт.год</w:t>
      </w:r>
      <w:proofErr w:type="spellEnd"/>
      <w:r w:rsidRPr="00A0077B">
        <w:t xml:space="preserve"> без ПДВ;</w:t>
      </w:r>
    </w:p>
    <w:p w:rsidR="00BB3C41" w:rsidRPr="00A0077B" w:rsidRDefault="00BB3C41" w:rsidP="00BB3C41">
      <w:pPr>
        <w:tabs>
          <w:tab w:val="left" w:pos="851"/>
        </w:tabs>
        <w:jc w:val="both"/>
      </w:pPr>
      <w:proofErr w:type="spellStart"/>
      <w:r w:rsidRPr="00A0077B">
        <w:rPr>
          <w:b/>
        </w:rPr>
        <w:t>Ц</w:t>
      </w:r>
      <w:r w:rsidRPr="00A0077B">
        <w:rPr>
          <w:b/>
          <w:vertAlign w:val="subscript"/>
        </w:rPr>
        <w:t>соб</w:t>
      </w:r>
      <w:proofErr w:type="spellEnd"/>
      <w:r w:rsidRPr="00A0077B">
        <w:t xml:space="preserve"> – собівартість закупівлі електроенергії на Ринку електричної енергії, грн./</w:t>
      </w:r>
      <w:proofErr w:type="spellStart"/>
      <w:r w:rsidRPr="00A0077B">
        <w:t>кВт.год</w:t>
      </w:r>
      <w:proofErr w:type="spellEnd"/>
      <w:r w:rsidRPr="00A0077B">
        <w:t xml:space="preserve"> без ПДВ (середньозважена ціна закупівлі електричної енергії за інформацією офіційного сайту ДП </w:t>
      </w:r>
      <w:r w:rsidR="00E64B19">
        <w:rPr>
          <w:rFonts w:eastAsia="SimSun"/>
          <w:lang w:eastAsia="zh-CN"/>
        </w:rPr>
        <w:t>«</w:t>
      </w:r>
      <w:r w:rsidRPr="00A0077B">
        <w:t>Оператор ринку</w:t>
      </w:r>
      <w:r w:rsidR="00C017DB" w:rsidRPr="00C017DB">
        <w:rPr>
          <w:sz w:val="22"/>
          <w:szCs w:val="22"/>
        </w:rPr>
        <w:t>»</w:t>
      </w:r>
      <w:r w:rsidRPr="00A0077B">
        <w:t xml:space="preserve"> електроенергії (за посиланням </w:t>
      </w:r>
      <w:r w:rsidRPr="00A0077B">
        <w:rPr>
          <w:spacing w:val="-10"/>
          <w:u w:val="single"/>
        </w:rPr>
        <w:t>https://www.oree.com.ua/</w:t>
      </w:r>
      <w:r w:rsidRPr="00A0077B">
        <w:t xml:space="preserve">), яка визначається на ринку </w:t>
      </w:r>
      <w:r>
        <w:t>«</w:t>
      </w:r>
      <w:r w:rsidRPr="00A0077B">
        <w:t>на добу наперед</w:t>
      </w:r>
      <w:r>
        <w:t>»</w:t>
      </w:r>
      <w:r w:rsidRPr="00A0077B">
        <w:t xml:space="preserve"> (РДН) в торговій зоні Об'єднаної енергетичної системи України (ОЕС України) за календарний місяць, що передує розрахунковому місяцю (з першого по останнє число попереднього календарного </w:t>
      </w:r>
      <w:r>
        <w:t>місяця), грн/ кВт*год, без ПДВ).</w:t>
      </w:r>
    </w:p>
    <w:p w:rsidR="00BB3C41" w:rsidRPr="00A0077B" w:rsidRDefault="00BB3C41" w:rsidP="00BB3C41">
      <w:pPr>
        <w:tabs>
          <w:tab w:val="left" w:pos="851"/>
        </w:tabs>
        <w:jc w:val="both"/>
      </w:pPr>
      <w:r w:rsidRPr="00A0077B">
        <w:rPr>
          <w:rFonts w:eastAsia="SimSun"/>
          <w:lang w:eastAsia="zh-CN"/>
        </w:rPr>
        <w:t xml:space="preserve">Постачальник зобов’язується підтвердити середньозважену ціну закупівлі електричної енергії на ринку </w:t>
      </w:r>
      <w:r>
        <w:rPr>
          <w:rFonts w:eastAsia="SimSun"/>
          <w:lang w:eastAsia="zh-CN"/>
        </w:rPr>
        <w:t>«на добу наперед»</w:t>
      </w:r>
      <w:r w:rsidRPr="00A0077B">
        <w:rPr>
          <w:rFonts w:eastAsia="SimSun"/>
          <w:lang w:eastAsia="zh-CN"/>
        </w:rPr>
        <w:t xml:space="preserve"> в торговій зоні Об'єднаної енергетичної системи України (ОЕС України), у попередньому місяці шляхом надання Споживачу роздруківки аналітичної довідки, завіреної печаткою Постачальника з сайту ДП </w:t>
      </w:r>
      <w:r w:rsidR="00E64B19">
        <w:rPr>
          <w:rFonts w:eastAsia="SimSun"/>
          <w:lang w:eastAsia="zh-CN"/>
        </w:rPr>
        <w:t>«</w:t>
      </w:r>
      <w:r w:rsidRPr="00A0077B">
        <w:rPr>
          <w:rFonts w:eastAsia="SimSun"/>
          <w:lang w:eastAsia="zh-CN"/>
        </w:rPr>
        <w:t>Оператор ринку</w:t>
      </w:r>
      <w:r w:rsidR="00C017DB" w:rsidRPr="00111871">
        <w:rPr>
          <w:sz w:val="22"/>
          <w:szCs w:val="22"/>
        </w:rPr>
        <w:t>»</w:t>
      </w:r>
      <w:r w:rsidRPr="00A0077B">
        <w:rPr>
          <w:rFonts w:eastAsia="SimSun"/>
          <w:lang w:eastAsia="zh-CN"/>
        </w:rPr>
        <w:t xml:space="preserve"> електроенергії.</w:t>
      </w:r>
    </w:p>
    <w:p w:rsidR="00BB3C41" w:rsidRPr="001A13CB" w:rsidRDefault="00BB3C41" w:rsidP="00BB3C41">
      <w:pPr>
        <w:jc w:val="both"/>
        <w:rPr>
          <w:rFonts w:eastAsia="SimSun"/>
          <w:lang w:val="ru-RU" w:eastAsia="zh-CN"/>
        </w:rPr>
      </w:pPr>
      <w:proofErr w:type="spellStart"/>
      <w:r w:rsidRPr="00A0077B">
        <w:rPr>
          <w:b/>
        </w:rPr>
        <w:t>Д</w:t>
      </w:r>
      <w:r w:rsidRPr="00A0077B">
        <w:rPr>
          <w:b/>
          <w:vertAlign w:val="subscript"/>
        </w:rPr>
        <w:t>пост</w:t>
      </w:r>
      <w:proofErr w:type="spellEnd"/>
      <w:r w:rsidRPr="00A0077B">
        <w:t xml:space="preserve"> – дохід Постачальника</w:t>
      </w:r>
      <w:r w:rsidRPr="00A0077B">
        <w:rPr>
          <w:rFonts w:eastAsia="SimSun"/>
          <w:lang w:eastAsia="zh-CN"/>
        </w:rPr>
        <w:t>,</w:t>
      </w:r>
      <w:r w:rsidRPr="00A0077B">
        <w:t xml:space="preserve"> </w:t>
      </w:r>
      <w:r w:rsidRPr="00A0077B">
        <w:rPr>
          <w:rFonts w:eastAsia="SimSun"/>
          <w:lang w:eastAsia="zh-CN"/>
        </w:rPr>
        <w:t xml:space="preserve">твердий (фіксований) коефіцієнт забезпечення постачання, не може бути збільшений впродовж всього строку дії Договору, який враховує прогнозні витрати (регульовані та фіксовані платежі, інші платежі тощо) та прибуток Постачальника для забезпечення діяльності на організованих сегментах ринку (ринку </w:t>
      </w:r>
      <w:r w:rsidR="00E64B19">
        <w:rPr>
          <w:rFonts w:eastAsia="SimSun"/>
          <w:lang w:eastAsia="zh-CN"/>
        </w:rPr>
        <w:t>«</w:t>
      </w:r>
      <w:r w:rsidRPr="001A13CB">
        <w:rPr>
          <w:rFonts w:eastAsia="SimSun"/>
          <w:lang w:eastAsia="zh-CN"/>
        </w:rPr>
        <w:t>на добу наперед</w:t>
      </w:r>
      <w:r w:rsidR="00C017DB" w:rsidRPr="00C017DB">
        <w:rPr>
          <w:sz w:val="22"/>
          <w:szCs w:val="22"/>
        </w:rPr>
        <w:t>»</w:t>
      </w:r>
      <w:r w:rsidRPr="001A13CB">
        <w:rPr>
          <w:rFonts w:eastAsia="SimSun"/>
          <w:lang w:eastAsia="zh-CN"/>
        </w:rPr>
        <w:t xml:space="preserve">, внутрішньодобового ринку, балансуючому ринку тощо). </w:t>
      </w:r>
      <w:r w:rsidRPr="001A13CB">
        <w:rPr>
          <w:rFonts w:eastAsia="SimSun"/>
          <w:b/>
          <w:lang w:eastAsia="zh-CN"/>
        </w:rPr>
        <w:t>Коефіцієнт становить: __________.</w:t>
      </w:r>
    </w:p>
    <w:p w:rsidR="00BB3C41" w:rsidRPr="001A13CB" w:rsidRDefault="00BB3C41" w:rsidP="00BB3C41">
      <w:pPr>
        <w:jc w:val="both"/>
      </w:pPr>
      <w:r w:rsidRPr="001A13CB">
        <w:rPr>
          <w:b/>
        </w:rPr>
        <w:t>Ц</w:t>
      </w:r>
      <w:r w:rsidRPr="001A13CB">
        <w:rPr>
          <w:b/>
          <w:vertAlign w:val="subscript"/>
        </w:rPr>
        <w:t>ОСП</w:t>
      </w:r>
      <w:r w:rsidRPr="001A13CB">
        <w:t xml:space="preserve"> – тариф на послуги передачі Оператора системи передач </w:t>
      </w:r>
      <w:r w:rsidRPr="001A13CB">
        <w:rPr>
          <w:rFonts w:eastAsia="SimSun"/>
          <w:lang w:eastAsia="zh-CN"/>
        </w:rPr>
        <w:t xml:space="preserve">(ціна регульованих послуг, які визначаються постановами НКРЕКП) </w:t>
      </w:r>
      <w:r w:rsidRPr="001A13CB">
        <w:t>грн./</w:t>
      </w:r>
      <w:proofErr w:type="spellStart"/>
      <w:r w:rsidRPr="001A13CB">
        <w:t>кВт.год</w:t>
      </w:r>
      <w:proofErr w:type="spellEnd"/>
      <w:r w:rsidRPr="001A13CB">
        <w:t xml:space="preserve"> без ПДВ;</w:t>
      </w:r>
    </w:p>
    <w:p w:rsidR="00BB3C41" w:rsidRPr="00A0077B" w:rsidRDefault="00BB3C41" w:rsidP="00BB3C41">
      <w:pPr>
        <w:tabs>
          <w:tab w:val="left" w:pos="851"/>
        </w:tabs>
        <w:jc w:val="both"/>
        <w:rPr>
          <w:i/>
        </w:rPr>
      </w:pPr>
      <w:r w:rsidRPr="00A0077B">
        <w:rPr>
          <w:b/>
        </w:rPr>
        <w:t>Ц</w:t>
      </w:r>
      <w:r w:rsidRPr="00A0077B">
        <w:rPr>
          <w:b/>
          <w:vertAlign w:val="subscript"/>
        </w:rPr>
        <w:t>1.2</w:t>
      </w:r>
      <w:r w:rsidRPr="00A0077B">
        <w:rPr>
          <w:i/>
        </w:rPr>
        <w:t xml:space="preserve"> – </w:t>
      </w:r>
      <w:r w:rsidRPr="00A0077B">
        <w:t xml:space="preserve">обов’язкові витрати Постачальника на послуги ДП </w:t>
      </w:r>
      <w:r w:rsidR="00E64B19">
        <w:rPr>
          <w:rFonts w:eastAsia="SimSun"/>
          <w:lang w:eastAsia="zh-CN"/>
        </w:rPr>
        <w:t>«</w:t>
      </w:r>
      <w:r w:rsidRPr="00A0077B">
        <w:t>Оператор ринку</w:t>
      </w:r>
      <w:r w:rsidR="00C017DB" w:rsidRPr="00535F83">
        <w:rPr>
          <w:sz w:val="22"/>
          <w:szCs w:val="22"/>
          <w:lang w:val="ru-RU"/>
        </w:rPr>
        <w:t>»</w:t>
      </w:r>
      <w:r w:rsidRPr="00A0077B">
        <w:t xml:space="preserve">, НКРЕКП, </w:t>
      </w:r>
      <w:r w:rsidRPr="00A0077B">
        <w:rPr>
          <w:bCs/>
        </w:rPr>
        <w:t xml:space="preserve"> підтверджені відповідними постановами Регулятора,</w:t>
      </w:r>
      <w:r w:rsidRPr="00A0077B">
        <w:t xml:space="preserve"> грн./</w:t>
      </w:r>
      <w:proofErr w:type="spellStart"/>
      <w:r w:rsidRPr="00A0077B">
        <w:t>кВт.год</w:t>
      </w:r>
      <w:proofErr w:type="spellEnd"/>
      <w:r w:rsidRPr="00A0077B">
        <w:t>;</w:t>
      </w:r>
    </w:p>
    <w:p w:rsidR="00BB3C41" w:rsidRPr="00A0077B" w:rsidRDefault="00BB3C41" w:rsidP="00BB3C41">
      <w:pPr>
        <w:numPr>
          <w:ilvl w:val="0"/>
          <w:numId w:val="3"/>
        </w:numPr>
        <w:tabs>
          <w:tab w:val="left" w:pos="851"/>
        </w:tabs>
        <w:ind w:left="0" w:firstLine="567"/>
        <w:jc w:val="both"/>
      </w:pPr>
      <w:r w:rsidRPr="00A0077B">
        <w:t xml:space="preserve">Спосіб оплати: </w:t>
      </w:r>
      <w:proofErr w:type="spellStart"/>
      <w:r w:rsidRPr="00A0077B">
        <w:t>післяоплата</w:t>
      </w:r>
      <w:proofErr w:type="spellEnd"/>
      <w:r w:rsidRPr="00A0077B">
        <w:t>.</w:t>
      </w:r>
    </w:p>
    <w:p w:rsidR="00BB3C41" w:rsidRPr="00A0077B" w:rsidRDefault="00BB3C41" w:rsidP="00BB3C41">
      <w:pPr>
        <w:ind w:firstLine="567"/>
        <w:jc w:val="both"/>
      </w:pPr>
      <w:r w:rsidRPr="00A0077B">
        <w:t xml:space="preserve">4. Термін надання </w:t>
      </w:r>
      <w:r w:rsidRPr="00A0077B">
        <w:rPr>
          <w:lang w:eastAsia="uk-UA"/>
        </w:rPr>
        <w:t>Акт приймання-передачі</w:t>
      </w:r>
      <w:r w:rsidRPr="00A0077B">
        <w:t xml:space="preserve"> за спожиту електричну енергію та строк його оплати: </w:t>
      </w:r>
    </w:p>
    <w:p w:rsidR="00BB3C41" w:rsidRPr="00A0077B" w:rsidRDefault="00BB3C41" w:rsidP="00BB3C41">
      <w:pPr>
        <w:ind w:firstLine="709"/>
        <w:jc w:val="both"/>
        <w:rPr>
          <w:lang w:eastAsia="uk-UA"/>
        </w:rPr>
      </w:pPr>
      <w:r w:rsidRPr="00A0077B">
        <w:rPr>
          <w:lang w:eastAsia="uk-UA"/>
        </w:rPr>
        <w:t>Станом на останній календарний день розрахункового періоду Постачальником складається Акт приймання-передачі електричної енергії та протягом 5 (п’ять) робочих днів надається Споживачу. Споживач зобов’язаний розглянути та підписати вказаний Акт приймання-передачі у строк, що не перевищує 5 (п’ять) робочих днів або дати вмотивовану відмову від підписання такого Акту, у цей же строк.</w:t>
      </w:r>
    </w:p>
    <w:p w:rsidR="00BB3C41" w:rsidRPr="00AD6F78" w:rsidRDefault="00BB3C41" w:rsidP="00BB3C41">
      <w:pPr>
        <w:ind w:firstLine="709"/>
        <w:jc w:val="both"/>
        <w:rPr>
          <w:lang w:eastAsia="uk-UA"/>
        </w:rPr>
      </w:pPr>
      <w:r w:rsidRPr="00A0077B">
        <w:rPr>
          <w:lang w:eastAsia="uk-UA"/>
        </w:rPr>
        <w:t xml:space="preserve">Споживач зобов’язаний сплатити вартість поставленої (спожитої) електричної енергії, на підставі Акту приймання-передачі електричної енергії не пізніше 20 календарного дня після закінчення </w:t>
      </w:r>
      <w:r w:rsidRPr="00AD6F78">
        <w:rPr>
          <w:lang w:eastAsia="uk-UA"/>
        </w:rPr>
        <w:t>розрахункового періоду.</w:t>
      </w:r>
    </w:p>
    <w:p w:rsidR="00BB3C41" w:rsidRPr="00AD6F78" w:rsidRDefault="00BB3C41" w:rsidP="00BB3C41">
      <w:pPr>
        <w:tabs>
          <w:tab w:val="left" w:pos="851"/>
        </w:tabs>
        <w:ind w:firstLine="567"/>
        <w:jc w:val="both"/>
      </w:pPr>
      <w:r w:rsidRPr="00AD6F78">
        <w:t xml:space="preserve">5. Визначення способу </w:t>
      </w:r>
      <w:r w:rsidRPr="00AD6F78">
        <w:rPr>
          <w:rFonts w:eastAsia="SimSun"/>
        </w:rPr>
        <w:t>оплати послуг з розподілу: на пряму з оператором системи.</w:t>
      </w:r>
    </w:p>
    <w:p w:rsidR="00BB3C41" w:rsidRPr="00AD6F78" w:rsidRDefault="00BB3C41" w:rsidP="00BB3C41">
      <w:pPr>
        <w:tabs>
          <w:tab w:val="left" w:pos="851"/>
        </w:tabs>
        <w:ind w:firstLine="567"/>
        <w:jc w:val="both"/>
      </w:pPr>
      <w:r w:rsidRPr="00AD6F78">
        <w:t xml:space="preserve">6. Термін дії Договору: з </w:t>
      </w:r>
      <w:r w:rsidR="00AD6F78">
        <w:rPr>
          <w:lang w:val="ru-RU"/>
        </w:rPr>
        <w:t>01</w:t>
      </w:r>
      <w:r w:rsidRPr="00AD6F78">
        <w:t>.</w:t>
      </w:r>
      <w:r w:rsidR="00AD6F78">
        <w:rPr>
          <w:lang w:val="ru-RU"/>
        </w:rPr>
        <w:t>09</w:t>
      </w:r>
      <w:r w:rsidRPr="00AD6F78">
        <w:t>.202</w:t>
      </w:r>
      <w:r w:rsidR="00E64B19" w:rsidRPr="00AD6F78">
        <w:t>4</w:t>
      </w:r>
      <w:r w:rsidRPr="00AD6F78">
        <w:t xml:space="preserve"> року по 31.12.202</w:t>
      </w:r>
      <w:r w:rsidR="00E64B19" w:rsidRPr="00AD6F78">
        <w:t>4</w:t>
      </w:r>
      <w:r w:rsidRPr="00AD6F78">
        <w:t xml:space="preserve"> року.</w:t>
      </w:r>
    </w:p>
    <w:p w:rsidR="00BB3C41" w:rsidRPr="00AD6F78" w:rsidRDefault="00BB3C41" w:rsidP="00BB3C41">
      <w:pPr>
        <w:tabs>
          <w:tab w:val="left" w:pos="851"/>
        </w:tabs>
        <w:ind w:firstLine="567"/>
        <w:jc w:val="both"/>
        <w:rPr>
          <w:lang w:eastAsia="uk-UA"/>
        </w:rPr>
      </w:pPr>
      <w:r w:rsidRPr="00AD6F78">
        <w:t xml:space="preserve">7. </w:t>
      </w:r>
      <w:r w:rsidRPr="00AD6F78">
        <w:rPr>
          <w:lang w:eastAsia="uk-UA"/>
        </w:rPr>
        <w:t>Договір набирає чинності з моменту підписання Сторонами, скріплення печатками Сторін (за наявності) і діє: в частині п</w:t>
      </w:r>
      <w:r w:rsidRPr="00AD6F78">
        <w:t>остачання електричної енергії</w:t>
      </w:r>
      <w:r w:rsidRPr="00AD6F78">
        <w:rPr>
          <w:lang w:eastAsia="uk-UA"/>
        </w:rPr>
        <w:t xml:space="preserve"> – з 01.</w:t>
      </w:r>
      <w:r w:rsidR="004620E0" w:rsidRPr="00AD6F78">
        <w:rPr>
          <w:lang w:eastAsia="uk-UA"/>
        </w:rPr>
        <w:t>0</w:t>
      </w:r>
      <w:r w:rsidR="00940D53" w:rsidRPr="00AD6F78">
        <w:rPr>
          <w:lang w:eastAsia="uk-UA"/>
        </w:rPr>
        <w:t>9</w:t>
      </w:r>
      <w:r w:rsidRPr="00AD6F78">
        <w:rPr>
          <w:lang w:eastAsia="uk-UA"/>
        </w:rPr>
        <w:t>.202</w:t>
      </w:r>
      <w:r w:rsidR="00E64B19" w:rsidRPr="00AD6F78">
        <w:rPr>
          <w:lang w:eastAsia="uk-UA"/>
        </w:rPr>
        <w:t>4</w:t>
      </w:r>
      <w:r w:rsidRPr="00AD6F78">
        <w:rPr>
          <w:lang w:eastAsia="uk-UA"/>
        </w:rPr>
        <w:t xml:space="preserve"> року до 31.12.202</w:t>
      </w:r>
      <w:r w:rsidR="00E64B19" w:rsidRPr="00AD6F78">
        <w:rPr>
          <w:lang w:eastAsia="uk-UA"/>
        </w:rPr>
        <w:t>4</w:t>
      </w:r>
      <w:r w:rsidRPr="00AD6F78">
        <w:rPr>
          <w:lang w:eastAsia="uk-UA"/>
        </w:rPr>
        <w:t xml:space="preserve"> року </w:t>
      </w:r>
      <w:r w:rsidRPr="00AD6F78">
        <w:rPr>
          <w:b/>
          <w:lang w:eastAsia="uk-UA"/>
        </w:rPr>
        <w:t>включно</w:t>
      </w:r>
      <w:r w:rsidRPr="00AD6F78">
        <w:rPr>
          <w:lang w:eastAsia="uk-UA"/>
        </w:rPr>
        <w:t>, в частині розрахунків - до їх повного виконання.</w:t>
      </w:r>
    </w:p>
    <w:p w:rsidR="00BB3C41" w:rsidRPr="00AD6F78" w:rsidRDefault="00BB3C41" w:rsidP="00BB3C41">
      <w:pPr>
        <w:tabs>
          <w:tab w:val="left" w:pos="851"/>
        </w:tabs>
        <w:ind w:firstLine="567"/>
        <w:jc w:val="both"/>
      </w:pPr>
      <w:r w:rsidRPr="00AD6F78">
        <w:t xml:space="preserve">8. Можливість надання пільг, субсидій: </w:t>
      </w:r>
      <w:r w:rsidRPr="00AD6F78">
        <w:rPr>
          <w:b/>
        </w:rPr>
        <w:t>немає</w:t>
      </w:r>
      <w:r w:rsidRPr="00AD6F78">
        <w:t>.</w:t>
      </w:r>
    </w:p>
    <w:p w:rsidR="00BB3C41" w:rsidRPr="00E42725" w:rsidRDefault="00BB3C41" w:rsidP="00BB3C41">
      <w:pPr>
        <w:tabs>
          <w:tab w:val="left" w:pos="851"/>
        </w:tabs>
        <w:ind w:firstLine="567"/>
        <w:jc w:val="both"/>
      </w:pPr>
      <w:r w:rsidRPr="00AD6F78">
        <w:t xml:space="preserve">9. Термін постачання з </w:t>
      </w:r>
      <w:r w:rsidR="006A284B" w:rsidRPr="00AD6F78">
        <w:t xml:space="preserve">01 </w:t>
      </w:r>
      <w:r w:rsidR="00940D53" w:rsidRPr="00AD6F78">
        <w:t>вересн</w:t>
      </w:r>
      <w:r w:rsidR="006A284B" w:rsidRPr="00AD6F78">
        <w:t xml:space="preserve">я </w:t>
      </w:r>
      <w:r w:rsidRPr="00AD6F78">
        <w:t>202</w:t>
      </w:r>
      <w:r w:rsidR="00E64B19" w:rsidRPr="00AD6F78">
        <w:t>4</w:t>
      </w:r>
      <w:r w:rsidRPr="00AD6F78">
        <w:t xml:space="preserve"> року по 31 грудня 202</w:t>
      </w:r>
      <w:r w:rsidR="00E64B19" w:rsidRPr="00AD6F78">
        <w:t>4</w:t>
      </w:r>
      <w:r w:rsidRPr="00AD6F78">
        <w:t xml:space="preserve"> року.</w:t>
      </w:r>
    </w:p>
    <w:tbl>
      <w:tblPr>
        <w:tblW w:w="9781" w:type="dxa"/>
        <w:tblInd w:w="108" w:type="dxa"/>
        <w:tblLayout w:type="fixed"/>
        <w:tblCellMar>
          <w:left w:w="0" w:type="dxa"/>
          <w:right w:w="0" w:type="dxa"/>
        </w:tblCellMar>
        <w:tblLook w:val="00A0" w:firstRow="1" w:lastRow="0" w:firstColumn="1" w:lastColumn="0" w:noHBand="0" w:noVBand="0"/>
      </w:tblPr>
      <w:tblGrid>
        <w:gridCol w:w="5387"/>
        <w:gridCol w:w="4394"/>
      </w:tblGrid>
      <w:tr w:rsidR="00BB3C41" w:rsidRPr="00A0077B" w:rsidTr="00F11F0D">
        <w:trPr>
          <w:trHeight w:val="1104"/>
        </w:trPr>
        <w:tc>
          <w:tcPr>
            <w:tcW w:w="5387" w:type="dxa"/>
            <w:tcMar>
              <w:top w:w="0" w:type="dxa"/>
              <w:left w:w="108" w:type="dxa"/>
              <w:bottom w:w="0" w:type="dxa"/>
              <w:right w:w="108" w:type="dxa"/>
            </w:tcMar>
          </w:tcPr>
          <w:p w:rsidR="00BB3C41" w:rsidRPr="00E42725" w:rsidRDefault="00BB3C41" w:rsidP="00F11F0D">
            <w:pPr>
              <w:ind w:right="-108"/>
              <w:rPr>
                <w:spacing w:val="-10"/>
              </w:rPr>
            </w:pPr>
          </w:p>
          <w:p w:rsidR="00BB3C41" w:rsidRPr="00E42725" w:rsidRDefault="00BB3C41" w:rsidP="00F11F0D">
            <w:pPr>
              <w:ind w:right="-108"/>
              <w:rPr>
                <w:spacing w:val="-10"/>
              </w:rPr>
            </w:pPr>
            <w:r w:rsidRPr="00E42725">
              <w:rPr>
                <w:rFonts w:eastAsia="SimSun"/>
                <w:lang w:eastAsia="zh-CN"/>
              </w:rPr>
              <w:t>Посада уповноваженої особи Постачальника</w:t>
            </w:r>
          </w:p>
        </w:tc>
        <w:tc>
          <w:tcPr>
            <w:tcW w:w="4394" w:type="dxa"/>
          </w:tcPr>
          <w:p w:rsidR="00BB3C41" w:rsidRPr="00E42725" w:rsidRDefault="00BB3C41" w:rsidP="00F11F0D">
            <w:pPr>
              <w:ind w:right="-108" w:firstLine="851"/>
              <w:jc w:val="center"/>
              <w:rPr>
                <w:spacing w:val="-10"/>
              </w:rPr>
            </w:pPr>
          </w:p>
          <w:p w:rsidR="00BB3C41" w:rsidRPr="00E42725" w:rsidRDefault="00BB3C41" w:rsidP="00F11F0D">
            <w:pPr>
              <w:ind w:right="-108"/>
              <w:rPr>
                <w:spacing w:val="-10"/>
              </w:rPr>
            </w:pPr>
          </w:p>
          <w:p w:rsidR="00BB3C41" w:rsidRPr="00E42725" w:rsidRDefault="00BB3C41" w:rsidP="00F11F0D">
            <w:pPr>
              <w:ind w:right="-108"/>
              <w:rPr>
                <w:spacing w:val="-10"/>
              </w:rPr>
            </w:pPr>
            <w:r w:rsidRPr="00E42725">
              <w:rPr>
                <w:spacing w:val="-10"/>
              </w:rPr>
              <w:t>______________   _____________________</w:t>
            </w:r>
          </w:p>
          <w:p w:rsidR="00BB3C41" w:rsidRPr="00A0077B" w:rsidRDefault="00BB3C41" w:rsidP="00F11F0D">
            <w:pPr>
              <w:ind w:right="-108"/>
              <w:rPr>
                <w:spacing w:val="-10"/>
              </w:rPr>
            </w:pPr>
            <w:r w:rsidRPr="00E42725">
              <w:rPr>
                <w:spacing w:val="-10"/>
              </w:rPr>
              <w:t xml:space="preserve">        (підпис)                   (Ім’я, ПРІЗВИЩЕ)</w:t>
            </w:r>
          </w:p>
          <w:p w:rsidR="00BB3C41" w:rsidRPr="00A0077B" w:rsidRDefault="00BB3C41" w:rsidP="00F11F0D">
            <w:pPr>
              <w:ind w:right="-108"/>
              <w:rPr>
                <w:spacing w:val="-10"/>
              </w:rPr>
            </w:pPr>
          </w:p>
          <w:p w:rsidR="00BB3C41" w:rsidRPr="00A0077B" w:rsidRDefault="00BB3C41" w:rsidP="00F11F0D">
            <w:pPr>
              <w:ind w:right="-108"/>
              <w:rPr>
                <w:spacing w:val="-10"/>
              </w:rPr>
            </w:pPr>
          </w:p>
        </w:tc>
      </w:tr>
    </w:tbl>
    <w:p w:rsidR="00BB3C41" w:rsidRPr="00A0077B" w:rsidRDefault="00BB3C41" w:rsidP="00BB3C41">
      <w:pPr>
        <w:widowControl w:val="0"/>
        <w:jc w:val="center"/>
        <w:rPr>
          <w:b/>
          <w:spacing w:val="-10"/>
        </w:rPr>
      </w:pPr>
      <w:r w:rsidRPr="00A0077B">
        <w:rPr>
          <w:b/>
          <w:spacing w:val="-10"/>
        </w:rPr>
        <w:t>Розрахунок  (</w:t>
      </w:r>
      <w:proofErr w:type="spellStart"/>
      <w:r w:rsidRPr="00A0077B">
        <w:rPr>
          <w:b/>
        </w:rPr>
        <w:t>Д</w:t>
      </w:r>
      <w:r w:rsidRPr="00A0077B">
        <w:rPr>
          <w:b/>
          <w:vertAlign w:val="subscript"/>
        </w:rPr>
        <w:t>пост</w:t>
      </w:r>
      <w:proofErr w:type="spellEnd"/>
      <w:r w:rsidRPr="00A0077B">
        <w:rPr>
          <w:b/>
          <w:spacing w:val="-10"/>
        </w:rPr>
        <w:t>) – дохід Постачальника</w:t>
      </w:r>
    </w:p>
    <w:p w:rsidR="00BB3C41" w:rsidRPr="00A0077B" w:rsidRDefault="00BB3C41" w:rsidP="00BB3C41">
      <w:pPr>
        <w:widowControl w:val="0"/>
        <w:jc w:val="center"/>
        <w:rPr>
          <w:b/>
          <w:spacing w:val="-10"/>
        </w:rPr>
      </w:pPr>
      <w:r w:rsidRPr="00A0077B">
        <w:rPr>
          <w:b/>
          <w:spacing w:val="-10"/>
        </w:rPr>
        <w:t>(Коефіцієнт)</w:t>
      </w:r>
    </w:p>
    <w:p w:rsidR="00BB3C41" w:rsidRPr="009B2D43" w:rsidRDefault="00BB3C41" w:rsidP="00BB3C41">
      <w:pPr>
        <w:jc w:val="both"/>
      </w:pPr>
      <w:proofErr w:type="spellStart"/>
      <w:r w:rsidRPr="00A0077B">
        <w:rPr>
          <w:b/>
        </w:rPr>
        <w:t>Д</w:t>
      </w:r>
      <w:r w:rsidRPr="00A0077B">
        <w:rPr>
          <w:b/>
          <w:vertAlign w:val="subscript"/>
        </w:rPr>
        <w:t>пост</w:t>
      </w:r>
      <w:proofErr w:type="spellEnd"/>
      <w:r w:rsidRPr="00A0077B">
        <w:t xml:space="preserve"> – дохід Постачальника,</w:t>
      </w:r>
      <w:r w:rsidRPr="00A0077B">
        <w:rPr>
          <w:spacing w:val="-10"/>
        </w:rPr>
        <w:t xml:space="preserve"> твердий коефіцієнт забезпечення постачання,</w:t>
      </w:r>
      <w:r w:rsidRPr="00A0077B">
        <w:t xml:space="preserve"> який враховує прогнозні витрати (регульовані та фіксовані платежі, інші платежі тощо) та прибуток Постачальника для забезпечення діяльності на організованих сегментах ринку (ринку </w:t>
      </w:r>
      <w:r w:rsidR="00E64B19">
        <w:rPr>
          <w:rFonts w:eastAsia="SimSun"/>
          <w:lang w:eastAsia="zh-CN"/>
        </w:rPr>
        <w:t>«</w:t>
      </w:r>
      <w:r w:rsidRPr="00A0077B">
        <w:t xml:space="preserve">на добу наперед”, </w:t>
      </w:r>
      <w:r w:rsidRPr="009B2D43">
        <w:t xml:space="preserve">внутрішньодобового ринку, балансуючому ринку тощо). </w:t>
      </w:r>
    </w:p>
    <w:p w:rsidR="00BB3C41" w:rsidRPr="009B2D43" w:rsidRDefault="00BB3C41" w:rsidP="00BB3C41">
      <w:r w:rsidRPr="009B2D43">
        <w:t>Коефіцієнт (</w:t>
      </w:r>
      <w:proofErr w:type="spellStart"/>
      <w:r w:rsidRPr="009B2D43">
        <w:rPr>
          <w:b/>
        </w:rPr>
        <w:t>Д</w:t>
      </w:r>
      <w:r w:rsidRPr="009B2D43">
        <w:rPr>
          <w:b/>
          <w:vertAlign w:val="subscript"/>
        </w:rPr>
        <w:t>пост</w:t>
      </w:r>
      <w:proofErr w:type="spellEnd"/>
      <w:r w:rsidRPr="009B2D43">
        <w:t>) розраховується за формулою:</w:t>
      </w:r>
    </w:p>
    <w:p w:rsidR="00BB3C41" w:rsidRPr="009B2D43" w:rsidRDefault="00BB3C41" w:rsidP="00B511DD">
      <w:pPr>
        <w:jc w:val="center"/>
      </w:pPr>
    </w:p>
    <w:p w:rsidR="00BB3C41" w:rsidRPr="009B2D43" w:rsidRDefault="00BB3C41" w:rsidP="00B511DD">
      <w:pPr>
        <w:tabs>
          <w:tab w:val="left" w:pos="851"/>
        </w:tabs>
        <w:jc w:val="center"/>
        <w:rPr>
          <w:spacing w:val="-10"/>
          <w:lang w:val="ru-RU"/>
        </w:rPr>
      </w:pPr>
      <w:proofErr w:type="spellStart"/>
      <w:r w:rsidRPr="009B2D43">
        <w:rPr>
          <w:b/>
        </w:rPr>
        <w:t>Ц</w:t>
      </w:r>
      <w:r w:rsidRPr="009B2D43">
        <w:rPr>
          <w:b/>
          <w:vertAlign w:val="subscript"/>
        </w:rPr>
        <w:t>ел.ен</w:t>
      </w:r>
      <w:proofErr w:type="spellEnd"/>
      <w:r w:rsidRPr="009B2D43">
        <w:rPr>
          <w:b/>
        </w:rPr>
        <w:t xml:space="preserve"> </w:t>
      </w:r>
      <w:r w:rsidR="00F32A96" w:rsidRPr="009B2D43">
        <w:rPr>
          <w:b/>
        </w:rPr>
        <w:t>–</w:t>
      </w:r>
      <w:r w:rsidRPr="009B2D43">
        <w:rPr>
          <w:b/>
        </w:rPr>
        <w:t xml:space="preserve"> </w:t>
      </w:r>
      <w:r w:rsidR="00F32A96" w:rsidRPr="009B2D43">
        <w:rPr>
          <w:b/>
          <w:lang w:val="ru-RU"/>
        </w:rPr>
        <w:t>(</w:t>
      </w:r>
      <w:r w:rsidRPr="009B2D43">
        <w:rPr>
          <w:b/>
        </w:rPr>
        <w:t>Ц</w:t>
      </w:r>
      <w:r w:rsidRPr="009B2D43">
        <w:rPr>
          <w:b/>
          <w:vertAlign w:val="subscript"/>
        </w:rPr>
        <w:t xml:space="preserve">ОСП </w:t>
      </w:r>
      <w:r w:rsidRPr="009B2D43">
        <w:rPr>
          <w:b/>
        </w:rPr>
        <w:t>+Ц</w:t>
      </w:r>
      <w:r w:rsidRPr="009B2D43">
        <w:rPr>
          <w:b/>
          <w:vertAlign w:val="subscript"/>
        </w:rPr>
        <w:t>1.2</w:t>
      </w:r>
      <w:r w:rsidR="00F32A96" w:rsidRPr="009B2D43">
        <w:rPr>
          <w:b/>
          <w:lang w:val="ru-RU"/>
        </w:rPr>
        <w:t>)</w:t>
      </w:r>
    </w:p>
    <w:p w:rsidR="00BB3C41" w:rsidRPr="009B2D43" w:rsidRDefault="00BB3C41" w:rsidP="00B511DD">
      <w:pPr>
        <w:ind w:firstLine="709"/>
        <w:jc w:val="center"/>
        <w:rPr>
          <w:spacing w:val="-10"/>
        </w:rPr>
      </w:pPr>
      <w:proofErr w:type="spellStart"/>
      <w:r w:rsidRPr="009B2D43">
        <w:rPr>
          <w:b/>
        </w:rPr>
        <w:t>Д</w:t>
      </w:r>
      <w:r w:rsidRPr="009B2D43">
        <w:rPr>
          <w:b/>
          <w:vertAlign w:val="subscript"/>
        </w:rPr>
        <w:t>пост</w:t>
      </w:r>
      <w:proofErr w:type="spellEnd"/>
      <w:r w:rsidRPr="009B2D43">
        <w:rPr>
          <w:spacing w:val="-10"/>
        </w:rPr>
        <w:t xml:space="preserve"> = --------------</w:t>
      </w:r>
      <w:r w:rsidR="00F32A96" w:rsidRPr="009B2D43">
        <w:rPr>
          <w:spacing w:val="-10"/>
          <w:lang w:val="ru-RU"/>
        </w:rPr>
        <w:t>----</w:t>
      </w:r>
      <w:r w:rsidRPr="009B2D43">
        <w:rPr>
          <w:spacing w:val="-10"/>
        </w:rPr>
        <w:t>-------------- , де:</w:t>
      </w:r>
    </w:p>
    <w:p w:rsidR="00BB3C41" w:rsidRPr="009B2D43" w:rsidRDefault="00BB3C41" w:rsidP="00B511DD">
      <w:pPr>
        <w:ind w:firstLine="567"/>
        <w:jc w:val="center"/>
      </w:pPr>
      <w:proofErr w:type="spellStart"/>
      <w:r w:rsidRPr="009B2D43">
        <w:rPr>
          <w:b/>
        </w:rPr>
        <w:t>Ц</w:t>
      </w:r>
      <w:r w:rsidRPr="009B2D43">
        <w:rPr>
          <w:b/>
          <w:vertAlign w:val="subscript"/>
        </w:rPr>
        <w:t>соб</w:t>
      </w:r>
      <w:proofErr w:type="spellEnd"/>
    </w:p>
    <w:p w:rsidR="00BB3C41" w:rsidRPr="009B2D43" w:rsidRDefault="00BB3C41" w:rsidP="00BB3C41">
      <w:pPr>
        <w:tabs>
          <w:tab w:val="left" w:pos="851"/>
        </w:tabs>
        <w:jc w:val="both"/>
      </w:pPr>
      <w:proofErr w:type="spellStart"/>
      <w:r w:rsidRPr="009B2D43">
        <w:rPr>
          <w:b/>
        </w:rPr>
        <w:t>Ц</w:t>
      </w:r>
      <w:r w:rsidRPr="009B2D43">
        <w:rPr>
          <w:b/>
          <w:vertAlign w:val="subscript"/>
        </w:rPr>
        <w:t>ел.ен</w:t>
      </w:r>
      <w:proofErr w:type="spellEnd"/>
      <w:r w:rsidRPr="009B2D43">
        <w:rPr>
          <w:i/>
        </w:rPr>
        <w:t xml:space="preserve"> </w:t>
      </w:r>
      <w:r w:rsidRPr="009B2D43">
        <w:t>– тариф на електричну енергію для Споживача, грн./</w:t>
      </w:r>
      <w:proofErr w:type="spellStart"/>
      <w:r w:rsidRPr="009B2D43">
        <w:t>кВт.год</w:t>
      </w:r>
      <w:proofErr w:type="spellEnd"/>
      <w:r w:rsidRPr="009B2D43">
        <w:t xml:space="preserve"> без ПДВ, розраховується після аукціону, як загальну (ціну) вартість постачання електроенергії за відрахуванням ПДВ поділений на обсяг постачання.</w:t>
      </w:r>
    </w:p>
    <w:p w:rsidR="00BB3C41" w:rsidRPr="009B2D43" w:rsidRDefault="00BB3C41" w:rsidP="00BB3C41">
      <w:pPr>
        <w:jc w:val="both"/>
      </w:pPr>
      <w:r w:rsidRPr="009B2D43">
        <w:rPr>
          <w:b/>
        </w:rPr>
        <w:t>Ц</w:t>
      </w:r>
      <w:r w:rsidRPr="009B2D43">
        <w:rPr>
          <w:b/>
          <w:vertAlign w:val="subscript"/>
        </w:rPr>
        <w:t>ОСП</w:t>
      </w:r>
      <w:r w:rsidRPr="009B2D43">
        <w:t xml:space="preserve"> – тариф на послуги передачі Оператора системи передач </w:t>
      </w:r>
      <w:r w:rsidRPr="009B2D43">
        <w:rPr>
          <w:rFonts w:eastAsia="SimSun"/>
          <w:lang w:eastAsia="zh-CN"/>
        </w:rPr>
        <w:t xml:space="preserve">(ціна регульованих послуг, які визначаються постановами НКРЕКП) </w:t>
      </w:r>
      <w:r w:rsidRPr="009B2D43">
        <w:t>грн./</w:t>
      </w:r>
      <w:proofErr w:type="spellStart"/>
      <w:r w:rsidRPr="009B2D43">
        <w:t>кВт.год</w:t>
      </w:r>
      <w:proofErr w:type="spellEnd"/>
      <w:r w:rsidRPr="009B2D43">
        <w:t xml:space="preserve"> без ПДВ;</w:t>
      </w:r>
    </w:p>
    <w:p w:rsidR="00BB3C41" w:rsidRPr="009B2D43" w:rsidRDefault="00BB3C41" w:rsidP="00BB3C41">
      <w:pPr>
        <w:tabs>
          <w:tab w:val="left" w:pos="851"/>
        </w:tabs>
        <w:jc w:val="both"/>
        <w:rPr>
          <w:i/>
        </w:rPr>
      </w:pPr>
      <w:r w:rsidRPr="009B2D43">
        <w:rPr>
          <w:b/>
        </w:rPr>
        <w:t>Ц</w:t>
      </w:r>
      <w:r w:rsidRPr="009B2D43">
        <w:rPr>
          <w:b/>
          <w:vertAlign w:val="subscript"/>
        </w:rPr>
        <w:t>1.2</w:t>
      </w:r>
      <w:r w:rsidRPr="009B2D43">
        <w:rPr>
          <w:i/>
        </w:rPr>
        <w:t xml:space="preserve"> – </w:t>
      </w:r>
      <w:r w:rsidRPr="009B2D43">
        <w:t xml:space="preserve">обов’язкові витрати Постачальника на послуги ДП </w:t>
      </w:r>
      <w:r w:rsidR="00E64B19">
        <w:rPr>
          <w:rFonts w:eastAsia="SimSun"/>
          <w:lang w:eastAsia="zh-CN"/>
        </w:rPr>
        <w:t>«</w:t>
      </w:r>
      <w:r w:rsidRPr="009B2D43">
        <w:t>Оператор ринку</w:t>
      </w:r>
      <w:r w:rsidR="00C017DB" w:rsidRPr="00535F83">
        <w:rPr>
          <w:sz w:val="22"/>
          <w:szCs w:val="22"/>
          <w:lang w:val="ru-RU"/>
        </w:rPr>
        <w:t>»</w:t>
      </w:r>
      <w:r w:rsidRPr="009B2D43">
        <w:t xml:space="preserve">, НКРЕКП, </w:t>
      </w:r>
      <w:r w:rsidRPr="009B2D43">
        <w:rPr>
          <w:bCs/>
        </w:rPr>
        <w:t xml:space="preserve"> підтверджені відповідними постановами Регулятора,</w:t>
      </w:r>
      <w:r w:rsidRPr="009B2D43">
        <w:t xml:space="preserve"> грн./</w:t>
      </w:r>
      <w:proofErr w:type="spellStart"/>
      <w:r w:rsidRPr="009B2D43">
        <w:t>кВт.год</w:t>
      </w:r>
      <w:proofErr w:type="spellEnd"/>
      <w:r w:rsidRPr="009B2D43">
        <w:t>;</w:t>
      </w:r>
    </w:p>
    <w:p w:rsidR="00BB3C41" w:rsidRPr="009B2D43" w:rsidRDefault="00BB3C41" w:rsidP="00BB3C41">
      <w:pPr>
        <w:tabs>
          <w:tab w:val="left" w:pos="851"/>
        </w:tabs>
        <w:jc w:val="both"/>
      </w:pPr>
      <w:proofErr w:type="spellStart"/>
      <w:r w:rsidRPr="009B2D43">
        <w:rPr>
          <w:b/>
        </w:rPr>
        <w:t>Ц</w:t>
      </w:r>
      <w:r w:rsidRPr="009B2D43">
        <w:rPr>
          <w:b/>
          <w:vertAlign w:val="subscript"/>
        </w:rPr>
        <w:t>соб</w:t>
      </w:r>
      <w:proofErr w:type="spellEnd"/>
      <w:r w:rsidRPr="009B2D43">
        <w:t xml:space="preserve"> – середньозважена ціна на електроенергію за інформацією офіційного сайту ДП </w:t>
      </w:r>
      <w:r w:rsidR="00E64B19">
        <w:rPr>
          <w:rFonts w:eastAsia="SimSun"/>
          <w:lang w:eastAsia="zh-CN"/>
        </w:rPr>
        <w:t>«</w:t>
      </w:r>
      <w:r w:rsidRPr="009B2D43">
        <w:t>Оператор ринку</w:t>
      </w:r>
      <w:r w:rsidR="00E64B19" w:rsidRPr="00535F83">
        <w:rPr>
          <w:sz w:val="22"/>
          <w:szCs w:val="22"/>
          <w:lang w:val="ru-RU"/>
        </w:rPr>
        <w:t>»</w:t>
      </w:r>
      <w:r w:rsidRPr="009B2D43">
        <w:t xml:space="preserve"> електроенергії (за посиланням </w:t>
      </w:r>
      <w:hyperlink r:id="rId9" w:history="1">
        <w:r w:rsidRPr="009B2D43">
          <w:rPr>
            <w:rStyle w:val="afd"/>
          </w:rPr>
          <w:t>https://www.oree.com.ua/</w:t>
        </w:r>
      </w:hyperlink>
      <w:r w:rsidRPr="009B2D43">
        <w:t xml:space="preserve">), яка визначається на ринку </w:t>
      </w:r>
      <w:r w:rsidR="00E64B19">
        <w:rPr>
          <w:rFonts w:eastAsia="SimSun"/>
          <w:lang w:eastAsia="zh-CN"/>
        </w:rPr>
        <w:t>«</w:t>
      </w:r>
      <w:r w:rsidRPr="009B2D43">
        <w:t xml:space="preserve">на добу </w:t>
      </w:r>
      <w:r w:rsidRPr="00AD6F78">
        <w:t>наперед</w:t>
      </w:r>
      <w:r w:rsidR="00E64B19" w:rsidRPr="00AD6F78">
        <w:rPr>
          <w:sz w:val="22"/>
          <w:szCs w:val="22"/>
          <w:lang w:val="ru-RU"/>
        </w:rPr>
        <w:t>»</w:t>
      </w:r>
      <w:r w:rsidRPr="00AD6F78">
        <w:t xml:space="preserve"> (РДН) в торговій зоні Об'єднаної енергетичної системи України (ОЕС України) за календарний місяць, на дату подання тендерної документації за відкритими торгами</w:t>
      </w:r>
      <w:r w:rsidR="00FD4E78" w:rsidRPr="00AD6F78">
        <w:rPr>
          <w:lang w:val="ru-RU"/>
        </w:rPr>
        <w:t xml:space="preserve"> </w:t>
      </w:r>
      <w:r w:rsidR="00FD4E78" w:rsidRPr="00AD6F78">
        <w:t>станом за</w:t>
      </w:r>
      <w:r w:rsidR="00990C5F" w:rsidRPr="00AD6F78">
        <w:rPr>
          <w:lang w:val="ru-RU"/>
        </w:rPr>
        <w:t xml:space="preserve"> </w:t>
      </w:r>
      <w:r w:rsidR="00990C5F" w:rsidRPr="00AD6F78">
        <w:t xml:space="preserve">червень 2024 </w:t>
      </w:r>
      <w:r w:rsidR="000C6699" w:rsidRPr="00AD6F78">
        <w:t xml:space="preserve"> </w:t>
      </w:r>
      <w:r w:rsidR="00FD4E78" w:rsidRPr="00AD6F78">
        <w:t>року та складає</w:t>
      </w:r>
      <w:r w:rsidR="00990C5F" w:rsidRPr="00AD6F78">
        <w:rPr>
          <w:lang w:val="ru-RU"/>
        </w:rPr>
        <w:t xml:space="preserve"> </w:t>
      </w:r>
      <w:r w:rsidR="00990C5F" w:rsidRPr="00AD6F78">
        <w:t>5,40338</w:t>
      </w:r>
      <w:r w:rsidR="00A02C49" w:rsidRPr="00AD6F78">
        <w:rPr>
          <w:lang w:val="ru-RU"/>
        </w:rPr>
        <w:t xml:space="preserve"> </w:t>
      </w:r>
      <w:r w:rsidRPr="00AD6F78">
        <w:t>грн</w:t>
      </w:r>
      <w:r w:rsidR="00E82B73" w:rsidRPr="00AD6F78">
        <w:t>.</w:t>
      </w:r>
      <w:r w:rsidRPr="00AD6F78">
        <w:t>/ кВт*год, без ПДВ.</w:t>
      </w:r>
    </w:p>
    <w:p w:rsidR="00BB3C41" w:rsidRPr="009B2D43" w:rsidRDefault="00BB3C41" w:rsidP="00BB3C41">
      <w:pPr>
        <w:tabs>
          <w:tab w:val="left" w:pos="851"/>
        </w:tabs>
        <w:jc w:val="both"/>
      </w:pPr>
    </w:p>
    <w:tbl>
      <w:tblPr>
        <w:tblW w:w="9746" w:type="dxa"/>
        <w:tblInd w:w="10" w:type="dxa"/>
        <w:tblLayout w:type="fixed"/>
        <w:tblCellMar>
          <w:left w:w="10" w:type="dxa"/>
          <w:right w:w="10" w:type="dxa"/>
        </w:tblCellMar>
        <w:tblLook w:val="0000" w:firstRow="0" w:lastRow="0" w:firstColumn="0" w:lastColumn="0" w:noHBand="0" w:noVBand="0"/>
      </w:tblPr>
      <w:tblGrid>
        <w:gridCol w:w="4947"/>
        <w:gridCol w:w="4799"/>
      </w:tblGrid>
      <w:tr w:rsidR="00BB3C41" w:rsidRPr="003C4E83" w:rsidTr="00F11F0D">
        <w:tc>
          <w:tcPr>
            <w:tcW w:w="4947" w:type="dxa"/>
          </w:tcPr>
          <w:p w:rsidR="00BB3C41" w:rsidRPr="009B2D43" w:rsidRDefault="00BB3C41" w:rsidP="00F11F0D">
            <w:pPr>
              <w:pStyle w:val="WW-"/>
              <w:snapToGrid w:val="0"/>
              <w:jc w:val="center"/>
              <w:rPr>
                <w:rFonts w:ascii="Times New Roman" w:hAnsi="Times New Roman"/>
                <w:b/>
                <w:bCs/>
                <w:sz w:val="24"/>
                <w:szCs w:val="24"/>
              </w:rPr>
            </w:pPr>
            <w:r w:rsidRPr="009B2D43">
              <w:rPr>
                <w:rFonts w:ascii="Times New Roman" w:hAnsi="Times New Roman"/>
                <w:b/>
                <w:bCs/>
                <w:sz w:val="24"/>
                <w:szCs w:val="24"/>
              </w:rPr>
              <w:t>Постачальник</w:t>
            </w:r>
          </w:p>
          <w:p w:rsidR="00BB3C41" w:rsidRPr="009B2D43" w:rsidRDefault="00BB3C41" w:rsidP="00F11F0D">
            <w:pPr>
              <w:pStyle w:val="WW-"/>
              <w:snapToGrid w:val="0"/>
              <w:jc w:val="center"/>
              <w:rPr>
                <w:rFonts w:ascii="Times New Roman" w:hAnsi="Times New Roman"/>
                <w:b/>
                <w:bCs/>
                <w:sz w:val="24"/>
                <w:szCs w:val="24"/>
              </w:rPr>
            </w:pPr>
          </w:p>
        </w:tc>
        <w:tc>
          <w:tcPr>
            <w:tcW w:w="4799" w:type="dxa"/>
          </w:tcPr>
          <w:p w:rsidR="00BB3C41" w:rsidRPr="003C4E83" w:rsidRDefault="00BB3C41" w:rsidP="00F11F0D">
            <w:pPr>
              <w:pStyle w:val="WW-"/>
              <w:snapToGrid w:val="0"/>
              <w:jc w:val="center"/>
              <w:rPr>
                <w:rFonts w:ascii="Times New Roman" w:hAnsi="Times New Roman"/>
                <w:b/>
                <w:bCs/>
                <w:sz w:val="24"/>
                <w:szCs w:val="24"/>
              </w:rPr>
            </w:pPr>
            <w:r w:rsidRPr="009B2D43">
              <w:rPr>
                <w:rFonts w:ascii="Times New Roman" w:hAnsi="Times New Roman"/>
                <w:b/>
                <w:bCs/>
                <w:sz w:val="24"/>
                <w:szCs w:val="24"/>
              </w:rPr>
              <w:t>Споживач</w:t>
            </w:r>
          </w:p>
        </w:tc>
      </w:tr>
      <w:tr w:rsidR="00BB3C41" w:rsidRPr="003C4E83" w:rsidTr="00F11F0D">
        <w:trPr>
          <w:trHeight w:val="4594"/>
        </w:trPr>
        <w:tc>
          <w:tcPr>
            <w:tcW w:w="4947" w:type="dxa"/>
          </w:tcPr>
          <w:p w:rsidR="00BB3C41" w:rsidRDefault="00BB3C41" w:rsidP="00F11F0D">
            <w:pPr>
              <w:widowControl w:val="0"/>
              <w:ind w:right="408"/>
              <w:contextualSpacing/>
              <w:jc w:val="both"/>
              <w:rPr>
                <w:b/>
                <w:bCs/>
              </w:rPr>
            </w:pPr>
          </w:p>
          <w:p w:rsidR="00BB3C41" w:rsidRPr="003C4E83" w:rsidRDefault="00BB3C41" w:rsidP="00F11F0D">
            <w:pPr>
              <w:widowControl w:val="0"/>
              <w:ind w:right="408"/>
              <w:contextualSpacing/>
              <w:jc w:val="both"/>
              <w:rPr>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3C41" w:rsidRPr="003C4E83" w:rsidRDefault="00BB3C41" w:rsidP="00F11F0D">
            <w:pPr>
              <w:pStyle w:val="affc"/>
              <w:ind w:right="408"/>
              <w:rPr>
                <w:rFonts w:ascii="Times New Roman" w:hAnsi="Times New Roman" w:cs="Times New Roman"/>
                <w:sz w:val="24"/>
                <w:szCs w:val="24"/>
                <w:lang w:val="uk-UA"/>
              </w:rPr>
            </w:pPr>
          </w:p>
        </w:tc>
        <w:tc>
          <w:tcPr>
            <w:tcW w:w="4799" w:type="dxa"/>
          </w:tcPr>
          <w:p w:rsidR="00BB3C41" w:rsidRPr="003C4E83" w:rsidRDefault="00BB3C41" w:rsidP="00F11F0D">
            <w:pPr>
              <w:tabs>
                <w:tab w:val="left" w:pos="0"/>
                <w:tab w:val="left" w:pos="4181"/>
              </w:tabs>
              <w:jc w:val="both"/>
              <w:rPr>
                <w:b/>
              </w:rPr>
            </w:pPr>
          </w:p>
          <w:p w:rsidR="00BB3C41" w:rsidRPr="003C4E83" w:rsidRDefault="00BB3C41" w:rsidP="00F11F0D">
            <w:pPr>
              <w:tabs>
                <w:tab w:val="left" w:pos="0"/>
                <w:tab w:val="left" w:pos="4181"/>
              </w:tabs>
              <w:jc w:val="both"/>
              <w:rPr>
                <w:b/>
              </w:rPr>
            </w:pPr>
            <w:r w:rsidRPr="003C4E83">
              <w:rPr>
                <w:b/>
              </w:rPr>
              <w:t xml:space="preserve">ІНСТИТУТ ЕЛЕКТРОЗВАРЮВАННЯ </w:t>
            </w:r>
            <w:r w:rsidR="00E64B19" w:rsidRPr="003C4E83">
              <w:rPr>
                <w:b/>
              </w:rPr>
              <w:t>ім</w:t>
            </w:r>
            <w:r w:rsidRPr="003C4E83">
              <w:rPr>
                <w:b/>
              </w:rPr>
              <w:t>. Є.О.</w:t>
            </w:r>
            <w:r>
              <w:rPr>
                <w:b/>
              </w:rPr>
              <w:t xml:space="preserve"> </w:t>
            </w:r>
            <w:r w:rsidRPr="003C4E83">
              <w:rPr>
                <w:b/>
              </w:rPr>
              <w:t>ПАТОНА НАЦІОНАЛЬНОЇ АКАДЕМІЇ НАУК УКРАЇНИ</w:t>
            </w:r>
          </w:p>
          <w:p w:rsidR="00BB3C41" w:rsidRPr="003C4E83" w:rsidRDefault="00BB3C41" w:rsidP="00F11F0D">
            <w:pPr>
              <w:tabs>
                <w:tab w:val="left" w:pos="0"/>
              </w:tabs>
              <w:jc w:val="both"/>
            </w:pPr>
            <w:r w:rsidRPr="003C4E83">
              <w:t xml:space="preserve">03150,  м. Київ,  Голосіївський р-н, </w:t>
            </w:r>
          </w:p>
          <w:p w:rsidR="00BB3C41" w:rsidRPr="003C4E83" w:rsidRDefault="00BB3C41" w:rsidP="00F11F0D">
            <w:pPr>
              <w:tabs>
                <w:tab w:val="left" w:pos="0"/>
              </w:tabs>
              <w:jc w:val="both"/>
            </w:pPr>
            <w:r w:rsidRPr="003C4E83">
              <w:t xml:space="preserve">вулиця Казимира Малевича, будинок 11 </w:t>
            </w:r>
          </w:p>
          <w:p w:rsidR="00BB3C41" w:rsidRPr="003C4E83" w:rsidRDefault="00BB3C41" w:rsidP="00F11F0D">
            <w:pPr>
              <w:tabs>
                <w:tab w:val="left" w:pos="0"/>
              </w:tabs>
              <w:jc w:val="both"/>
              <w:rPr>
                <w:lang w:val="ru-RU"/>
              </w:rPr>
            </w:pPr>
          </w:p>
          <w:p w:rsidR="00BB3C41" w:rsidRPr="003C4E83" w:rsidRDefault="00BB3C41" w:rsidP="00F11F0D">
            <w:pPr>
              <w:tabs>
                <w:tab w:val="left" w:pos="0"/>
              </w:tabs>
              <w:jc w:val="both"/>
            </w:pPr>
            <w:r w:rsidRPr="003C4E83">
              <w:rPr>
                <w:lang w:val="en-US"/>
              </w:rPr>
              <w:t>IBAN</w:t>
            </w:r>
            <w:r w:rsidRPr="003C4E83">
              <w:t xml:space="preserve"> UA 56 820172 0343140001000010379,</w:t>
            </w:r>
          </w:p>
          <w:p w:rsidR="00BB3C41" w:rsidRPr="003C4E83" w:rsidRDefault="00BB3C41" w:rsidP="00F11F0D">
            <w:pPr>
              <w:tabs>
                <w:tab w:val="left" w:pos="0"/>
              </w:tabs>
              <w:jc w:val="both"/>
            </w:pPr>
            <w:r w:rsidRPr="003C4E83">
              <w:rPr>
                <w:lang w:val="en-US"/>
              </w:rPr>
              <w:t>IBAN</w:t>
            </w:r>
            <w:r w:rsidRPr="003C4E83">
              <w:t xml:space="preserve"> UA 62 820172 0343110002000010379,</w:t>
            </w:r>
          </w:p>
          <w:p w:rsidR="00BB3C41" w:rsidRPr="003C4E83" w:rsidRDefault="00BB3C41" w:rsidP="00F11F0D">
            <w:pPr>
              <w:tabs>
                <w:tab w:val="left" w:pos="0"/>
              </w:tabs>
              <w:jc w:val="both"/>
            </w:pPr>
            <w:r w:rsidRPr="003C4E83">
              <w:rPr>
                <w:lang w:val="en-US"/>
              </w:rPr>
              <w:t>IBAN</w:t>
            </w:r>
            <w:r w:rsidRPr="003C4E83">
              <w:t xml:space="preserve"> UA 72 820172 0343131001200010379,</w:t>
            </w:r>
          </w:p>
          <w:p w:rsidR="00BB3C41" w:rsidRPr="003C4E83" w:rsidRDefault="00BB3C41" w:rsidP="00F11F0D">
            <w:pPr>
              <w:tabs>
                <w:tab w:val="left" w:pos="0"/>
              </w:tabs>
              <w:jc w:val="both"/>
            </w:pPr>
            <w:r w:rsidRPr="003C4E83">
              <w:rPr>
                <w:lang w:val="en-US"/>
              </w:rPr>
              <w:t>IBAN</w:t>
            </w:r>
            <w:r w:rsidRPr="003C4E83">
              <w:t xml:space="preserve"> UA 02 820172 0343141001300010379</w:t>
            </w:r>
          </w:p>
          <w:p w:rsidR="00BB3C41" w:rsidRPr="003C4E83" w:rsidRDefault="00BB3C41" w:rsidP="00F11F0D">
            <w:pPr>
              <w:rPr>
                <w:u w:val="single"/>
              </w:rPr>
            </w:pPr>
            <w:r w:rsidRPr="003C4E83">
              <w:t>в ДКСУ, м. Київ</w:t>
            </w:r>
          </w:p>
          <w:p w:rsidR="00BB3C41" w:rsidRPr="003C4E83" w:rsidRDefault="00BB3C41" w:rsidP="00F11F0D">
            <w:pPr>
              <w:pStyle w:val="aff5"/>
              <w:rPr>
                <w:rFonts w:ascii="Times New Roman" w:hAnsi="Times New Roman"/>
                <w:sz w:val="24"/>
                <w:szCs w:val="24"/>
              </w:rPr>
            </w:pPr>
            <w:r w:rsidRPr="003C4E83">
              <w:rPr>
                <w:rFonts w:ascii="Times New Roman" w:hAnsi="Times New Roman"/>
                <w:sz w:val="24"/>
                <w:szCs w:val="24"/>
              </w:rPr>
              <w:t>ЄДРПОУ 05416923</w:t>
            </w:r>
          </w:p>
          <w:p w:rsidR="00BB3C41" w:rsidRPr="003C4E83" w:rsidRDefault="00BB3C41" w:rsidP="00F11F0D">
            <w:pPr>
              <w:pStyle w:val="WW-"/>
              <w:rPr>
                <w:rFonts w:ascii="Times New Roman" w:hAnsi="Times New Roman"/>
                <w:sz w:val="24"/>
                <w:szCs w:val="24"/>
              </w:rPr>
            </w:pPr>
            <w:r w:rsidRPr="003C4E83">
              <w:rPr>
                <w:rFonts w:ascii="Times New Roman" w:hAnsi="Times New Roman"/>
                <w:sz w:val="24"/>
                <w:szCs w:val="24"/>
              </w:rPr>
              <w:t>ІПН 054169226504</w:t>
            </w:r>
          </w:p>
          <w:p w:rsidR="00BB3C41" w:rsidRPr="003C4E83" w:rsidRDefault="00BB3C41" w:rsidP="00F11F0D">
            <w:pPr>
              <w:pStyle w:val="WW-"/>
              <w:rPr>
                <w:rFonts w:ascii="Times New Roman" w:hAnsi="Times New Roman"/>
                <w:color w:val="auto"/>
                <w:sz w:val="24"/>
                <w:szCs w:val="24"/>
              </w:rPr>
            </w:pPr>
          </w:p>
        </w:tc>
      </w:tr>
      <w:tr w:rsidR="00BB3C41" w:rsidRPr="003C4E83" w:rsidTr="00F11F0D">
        <w:trPr>
          <w:trHeight w:val="1252"/>
        </w:trPr>
        <w:tc>
          <w:tcPr>
            <w:tcW w:w="4947" w:type="dxa"/>
          </w:tcPr>
          <w:p w:rsidR="00BB3C41" w:rsidRPr="003C4E83" w:rsidRDefault="00BB3C41" w:rsidP="00F11F0D">
            <w:pPr>
              <w:rPr>
                <w:b/>
              </w:rPr>
            </w:pPr>
            <w:r w:rsidRPr="003C4E83">
              <w:rPr>
                <w:b/>
              </w:rPr>
              <w:t xml:space="preserve">Директор </w:t>
            </w:r>
          </w:p>
          <w:p w:rsidR="00BB3C41" w:rsidRDefault="00BB3C41" w:rsidP="00F11F0D">
            <w:pPr>
              <w:rPr>
                <w:b/>
              </w:rPr>
            </w:pPr>
          </w:p>
          <w:p w:rsidR="00BB3C41" w:rsidRPr="003C4E83" w:rsidRDefault="00BB3C41" w:rsidP="00F11F0D">
            <w:pPr>
              <w:ind w:left="-142"/>
              <w:rPr>
                <w:b/>
              </w:rPr>
            </w:pPr>
            <w:r w:rsidRPr="003C4E83">
              <w:rPr>
                <w:bCs/>
              </w:rPr>
              <w:t xml:space="preserve">  __________________</w:t>
            </w:r>
            <w:r>
              <w:rPr>
                <w:b/>
              </w:rPr>
              <w:t>_________________</w:t>
            </w:r>
          </w:p>
          <w:p w:rsidR="00BB3C41" w:rsidRPr="00426D0E" w:rsidRDefault="00BB3C41" w:rsidP="00F11F0D">
            <w:pPr>
              <w:pStyle w:val="WW-"/>
              <w:snapToGrid w:val="0"/>
              <w:rPr>
                <w:rFonts w:ascii="Times New Roman" w:hAnsi="Times New Roman"/>
                <w:b/>
                <w:bCs/>
                <w:color w:val="auto"/>
              </w:rPr>
            </w:pPr>
            <w:r w:rsidRPr="00426D0E">
              <w:rPr>
                <w:rFonts w:ascii="Times New Roman" w:hAnsi="Times New Roman"/>
              </w:rPr>
              <w:t xml:space="preserve">     М. П.</w:t>
            </w:r>
          </w:p>
        </w:tc>
        <w:tc>
          <w:tcPr>
            <w:tcW w:w="4799" w:type="dxa"/>
          </w:tcPr>
          <w:p w:rsidR="00BB3C41" w:rsidRPr="00426D0E" w:rsidRDefault="00BB3C41" w:rsidP="00F11F0D">
            <w:pPr>
              <w:tabs>
                <w:tab w:val="left" w:pos="0"/>
              </w:tabs>
              <w:jc w:val="both"/>
              <w:rPr>
                <w:b/>
              </w:rPr>
            </w:pPr>
            <w:r w:rsidRPr="00426D0E">
              <w:rPr>
                <w:b/>
              </w:rPr>
              <w:t>Директор Інституту академік НАН України</w:t>
            </w:r>
          </w:p>
          <w:p w:rsidR="00BB3C41" w:rsidRPr="00426D0E" w:rsidRDefault="00BB3C41" w:rsidP="00F11F0D">
            <w:pPr>
              <w:tabs>
                <w:tab w:val="left" w:pos="0"/>
              </w:tabs>
              <w:jc w:val="both"/>
              <w:rPr>
                <w:b/>
              </w:rPr>
            </w:pPr>
          </w:p>
          <w:p w:rsidR="00BB3C41" w:rsidRPr="00426D0E" w:rsidRDefault="00BB3C41" w:rsidP="00F11F0D">
            <w:pPr>
              <w:tabs>
                <w:tab w:val="left" w:pos="0"/>
              </w:tabs>
              <w:jc w:val="both"/>
            </w:pPr>
            <w:r w:rsidRPr="00426D0E">
              <w:rPr>
                <w:b/>
              </w:rPr>
              <w:t>__________________ Ігор КРІВЦУН</w:t>
            </w:r>
          </w:p>
          <w:p w:rsidR="00BB3C41" w:rsidRPr="00426D0E" w:rsidRDefault="00BB3C41" w:rsidP="00F11F0D">
            <w:pPr>
              <w:tabs>
                <w:tab w:val="left" w:pos="0"/>
              </w:tabs>
              <w:jc w:val="both"/>
              <w:rPr>
                <w:b/>
                <w:sz w:val="20"/>
                <w:szCs w:val="20"/>
              </w:rPr>
            </w:pPr>
            <w:r w:rsidRPr="00426D0E">
              <w:t xml:space="preserve">   </w:t>
            </w:r>
            <w:r w:rsidRPr="00426D0E">
              <w:rPr>
                <w:sz w:val="20"/>
                <w:szCs w:val="20"/>
              </w:rPr>
              <w:t>М. П.</w:t>
            </w:r>
          </w:p>
        </w:tc>
      </w:tr>
    </w:tbl>
    <w:p w:rsidR="00BB3C41" w:rsidRDefault="00BB3C41" w:rsidP="00BB3C41">
      <w:pPr>
        <w:rPr>
          <w:lang w:eastAsia="en-US"/>
        </w:rPr>
      </w:pPr>
    </w:p>
    <w:p w:rsidR="00BB3C41" w:rsidRPr="00894247" w:rsidRDefault="00BB3C41" w:rsidP="00BB3C41">
      <w:pPr>
        <w:jc w:val="center"/>
        <w:rPr>
          <w:b/>
          <w:lang w:val="ru-RU" w:eastAsia="en-US"/>
        </w:rPr>
      </w:pPr>
      <w:r w:rsidRPr="00894247">
        <w:rPr>
          <w:b/>
          <w:sz w:val="36"/>
          <w:szCs w:val="36"/>
          <w:lang w:val="ru-RU" w:eastAsia="en-US"/>
        </w:rPr>
        <w:lastRenderedPageBreak/>
        <w:t>ЗРАЗОК</w:t>
      </w:r>
      <w:r w:rsidRPr="00894247">
        <w:rPr>
          <w:b/>
          <w:lang w:val="ru-RU" w:eastAsia="en-US"/>
        </w:rPr>
        <w:t xml:space="preserve"> </w:t>
      </w:r>
      <w:r w:rsidRPr="00894247">
        <w:rPr>
          <w:b/>
          <w:lang w:val="ru-RU" w:eastAsia="en-US"/>
        </w:rPr>
        <w:br/>
        <w:t>РОЗРАХУНКУ ПОТОЧНОГО ТАРИФУ</w:t>
      </w:r>
    </w:p>
    <w:p w:rsidR="00BB3C41" w:rsidRPr="00894247" w:rsidRDefault="00BB3C41" w:rsidP="00BB3C41">
      <w:pPr>
        <w:jc w:val="center"/>
        <w:rPr>
          <w:b/>
          <w:sz w:val="20"/>
          <w:szCs w:val="20"/>
          <w:lang w:val="ru-RU" w:eastAsia="en-US"/>
        </w:rPr>
      </w:pPr>
      <w:r w:rsidRPr="00894247">
        <w:rPr>
          <w:b/>
          <w:sz w:val="20"/>
          <w:szCs w:val="20"/>
          <w:lang w:val="ru-RU" w:eastAsia="en-US"/>
        </w:rPr>
        <w:t>(ЦІНИ/ЦИФРИ ПРИВЕДЕНО ДЛЯ ПРИКЛАДУ)</w:t>
      </w:r>
    </w:p>
    <w:p w:rsidR="00BB3C41" w:rsidRPr="00894247" w:rsidRDefault="00BB3C41" w:rsidP="00BB3C41">
      <w:pPr>
        <w:rPr>
          <w:lang w:val="ru-RU" w:eastAsia="en-US"/>
        </w:rPr>
      </w:pPr>
    </w:p>
    <w:p w:rsidR="00BB3C41" w:rsidRDefault="00BB3C41" w:rsidP="00BB3C41">
      <w:pPr>
        <w:rPr>
          <w:b/>
          <w:sz w:val="22"/>
          <w:szCs w:val="22"/>
        </w:rPr>
      </w:pPr>
      <w:r>
        <w:rPr>
          <w:b/>
          <w:sz w:val="22"/>
          <w:szCs w:val="22"/>
        </w:rPr>
        <w:t>Фірмовий бланк компанії</w:t>
      </w:r>
    </w:p>
    <w:p w:rsidR="00BB3C41" w:rsidRDefault="00BB3C41" w:rsidP="00BB3C41">
      <w:pPr>
        <w:rPr>
          <w:b/>
          <w:sz w:val="22"/>
          <w:szCs w:val="22"/>
        </w:rPr>
      </w:pPr>
    </w:p>
    <w:p w:rsidR="00BB3C41" w:rsidRDefault="00BB3C41" w:rsidP="00BB3C41">
      <w:pPr>
        <w:rPr>
          <w:sz w:val="22"/>
          <w:szCs w:val="22"/>
        </w:rPr>
      </w:pPr>
      <w:r w:rsidRPr="00CF7D82">
        <w:rPr>
          <w:sz w:val="22"/>
          <w:szCs w:val="22"/>
        </w:rPr>
        <w:t>“____” __________ 202</w:t>
      </w:r>
      <w:r w:rsidR="00E64B19">
        <w:rPr>
          <w:sz w:val="22"/>
          <w:szCs w:val="22"/>
        </w:rPr>
        <w:t>4</w:t>
      </w:r>
      <w:r>
        <w:rPr>
          <w:sz w:val="22"/>
          <w:szCs w:val="22"/>
        </w:rPr>
        <w:t xml:space="preserve"> р.</w:t>
      </w:r>
    </w:p>
    <w:p w:rsidR="00BB3C41" w:rsidRPr="00CF7D82" w:rsidRDefault="00BB3C41" w:rsidP="00BB3C41">
      <w:pPr>
        <w:rPr>
          <w:sz w:val="22"/>
          <w:szCs w:val="22"/>
        </w:rPr>
      </w:pPr>
      <w:r>
        <w:rPr>
          <w:sz w:val="22"/>
          <w:szCs w:val="22"/>
        </w:rPr>
        <w:t>№_______________</w:t>
      </w:r>
    </w:p>
    <w:p w:rsidR="00BB3C41" w:rsidRDefault="00BB3C41" w:rsidP="00BB3C41">
      <w:pPr>
        <w:ind w:firstLine="709"/>
        <w:jc w:val="center"/>
        <w:rPr>
          <w:b/>
          <w:sz w:val="22"/>
          <w:szCs w:val="22"/>
        </w:rPr>
      </w:pPr>
    </w:p>
    <w:p w:rsidR="00BB3C41" w:rsidRPr="00C26519" w:rsidRDefault="00BB3C41" w:rsidP="00BB3C41">
      <w:pPr>
        <w:ind w:firstLine="709"/>
        <w:jc w:val="center"/>
        <w:rPr>
          <w:b/>
          <w:sz w:val="22"/>
          <w:szCs w:val="22"/>
        </w:rPr>
      </w:pPr>
    </w:p>
    <w:p w:rsidR="00BB3C41" w:rsidRDefault="00BB3C41" w:rsidP="00BB3C41">
      <w:pPr>
        <w:ind w:left="6379"/>
        <w:rPr>
          <w:b/>
          <w:sz w:val="22"/>
          <w:szCs w:val="22"/>
        </w:rPr>
      </w:pPr>
      <w:r w:rsidRPr="00C26519">
        <w:rPr>
          <w:b/>
          <w:sz w:val="22"/>
          <w:szCs w:val="22"/>
        </w:rPr>
        <w:t>Інститут ел</w:t>
      </w:r>
      <w:r>
        <w:rPr>
          <w:b/>
          <w:sz w:val="22"/>
          <w:szCs w:val="22"/>
        </w:rPr>
        <w:t xml:space="preserve">ектрозварювання </w:t>
      </w:r>
    </w:p>
    <w:p w:rsidR="00BB3C41" w:rsidRDefault="00BB3C41" w:rsidP="00BB3C41">
      <w:pPr>
        <w:ind w:left="6379"/>
        <w:rPr>
          <w:b/>
          <w:sz w:val="22"/>
          <w:szCs w:val="22"/>
        </w:rPr>
      </w:pPr>
      <w:r>
        <w:rPr>
          <w:b/>
          <w:sz w:val="22"/>
          <w:szCs w:val="22"/>
        </w:rPr>
        <w:t>ім. Є.О. Патона</w:t>
      </w:r>
    </w:p>
    <w:p w:rsidR="00BB3C41" w:rsidRPr="00C26519" w:rsidRDefault="00BB3C41" w:rsidP="00BB3C41">
      <w:pPr>
        <w:ind w:left="6379"/>
        <w:rPr>
          <w:b/>
          <w:sz w:val="22"/>
          <w:szCs w:val="22"/>
        </w:rPr>
      </w:pPr>
      <w:r w:rsidRPr="00C26519">
        <w:rPr>
          <w:b/>
          <w:sz w:val="22"/>
          <w:szCs w:val="22"/>
        </w:rPr>
        <w:t xml:space="preserve">Національної академії наук України </w:t>
      </w:r>
    </w:p>
    <w:p w:rsidR="00BB3C41" w:rsidRDefault="00BB3C41" w:rsidP="00BB3C41">
      <w:pPr>
        <w:rPr>
          <w:sz w:val="18"/>
          <w:szCs w:val="18"/>
        </w:rPr>
      </w:pPr>
    </w:p>
    <w:p w:rsidR="00BB3C41" w:rsidRPr="006B2785" w:rsidRDefault="00BB3C41" w:rsidP="00BB3C41">
      <w:pPr>
        <w:rPr>
          <w:sz w:val="18"/>
          <w:szCs w:val="18"/>
        </w:rPr>
      </w:pPr>
      <w:r w:rsidRPr="006B2785">
        <w:rPr>
          <w:sz w:val="18"/>
          <w:szCs w:val="18"/>
        </w:rPr>
        <w:t>Щодо ціни електричної енергії</w:t>
      </w:r>
    </w:p>
    <w:p w:rsidR="00BB3C41" w:rsidRPr="006B2785" w:rsidRDefault="00BB3C41" w:rsidP="00BB3C41">
      <w:pPr>
        <w:rPr>
          <w:sz w:val="18"/>
          <w:szCs w:val="18"/>
        </w:rPr>
      </w:pPr>
      <w:r w:rsidRPr="006B2785">
        <w:rPr>
          <w:sz w:val="18"/>
          <w:szCs w:val="18"/>
        </w:rPr>
        <w:t xml:space="preserve">за </w:t>
      </w:r>
      <w:r>
        <w:rPr>
          <w:sz w:val="18"/>
          <w:szCs w:val="18"/>
          <w:lang w:val="ru-RU"/>
        </w:rPr>
        <w:t>_________</w:t>
      </w:r>
      <w:r w:rsidRPr="006B2785">
        <w:rPr>
          <w:sz w:val="18"/>
          <w:szCs w:val="18"/>
        </w:rPr>
        <w:t xml:space="preserve"> 202</w:t>
      </w:r>
      <w:r w:rsidR="00E64B19">
        <w:rPr>
          <w:sz w:val="18"/>
          <w:szCs w:val="18"/>
          <w:lang w:val="ru-RU"/>
        </w:rPr>
        <w:t>4</w:t>
      </w:r>
      <w:r w:rsidRPr="006B2785">
        <w:rPr>
          <w:sz w:val="18"/>
          <w:szCs w:val="18"/>
        </w:rPr>
        <w:t xml:space="preserve"> року</w:t>
      </w:r>
    </w:p>
    <w:p w:rsidR="00BB3C41" w:rsidRDefault="00BB3C41" w:rsidP="00BB3C41">
      <w:pPr>
        <w:rPr>
          <w:b/>
          <w:sz w:val="22"/>
          <w:szCs w:val="22"/>
        </w:rPr>
      </w:pPr>
    </w:p>
    <w:p w:rsidR="00BB3C41" w:rsidRPr="00FE05E3" w:rsidRDefault="00BB3C41" w:rsidP="00BB3C41">
      <w:pPr>
        <w:ind w:firstLine="851"/>
        <w:jc w:val="both"/>
        <w:rPr>
          <w:sz w:val="22"/>
          <w:szCs w:val="22"/>
        </w:rPr>
      </w:pPr>
      <w:r w:rsidRPr="00FE05E3">
        <w:rPr>
          <w:sz w:val="22"/>
          <w:szCs w:val="22"/>
        </w:rPr>
        <w:t>На підставі укладеного</w:t>
      </w:r>
      <w:r>
        <w:rPr>
          <w:sz w:val="22"/>
          <w:szCs w:val="22"/>
        </w:rPr>
        <w:t xml:space="preserve"> Д</w:t>
      </w:r>
      <w:r w:rsidRPr="00FE05E3">
        <w:rPr>
          <w:sz w:val="22"/>
          <w:szCs w:val="22"/>
        </w:rPr>
        <w:t xml:space="preserve">оговору про постачання електричної енергії споживачу </w:t>
      </w:r>
      <w:r w:rsidRPr="00FE05E3">
        <w:rPr>
          <w:b/>
          <w:sz w:val="22"/>
          <w:szCs w:val="22"/>
        </w:rPr>
        <w:t>№ _____</w:t>
      </w:r>
      <w:r w:rsidRPr="00FE05E3">
        <w:rPr>
          <w:sz w:val="22"/>
          <w:szCs w:val="22"/>
        </w:rPr>
        <w:t xml:space="preserve"> від __.__.202</w:t>
      </w:r>
      <w:r w:rsidR="00E64B19">
        <w:rPr>
          <w:sz w:val="22"/>
          <w:szCs w:val="22"/>
        </w:rPr>
        <w:t>4</w:t>
      </w:r>
      <w:r w:rsidRPr="00FE05E3">
        <w:rPr>
          <w:sz w:val="22"/>
          <w:szCs w:val="22"/>
        </w:rPr>
        <w:t xml:space="preserve"> року між </w:t>
      </w:r>
      <w:r w:rsidRPr="00FE05E3">
        <w:rPr>
          <w:b/>
          <w:sz w:val="22"/>
          <w:szCs w:val="22"/>
        </w:rPr>
        <w:t>Інститут електрозварювання ім. Є.О. Патона Національної академії наук України</w:t>
      </w:r>
      <w:r w:rsidRPr="00FE05E3">
        <w:rPr>
          <w:sz w:val="22"/>
          <w:szCs w:val="22"/>
        </w:rPr>
        <w:t xml:space="preserve"> та </w:t>
      </w:r>
      <w:r w:rsidRPr="00FE05E3">
        <w:rPr>
          <w:b/>
          <w:bCs/>
        </w:rPr>
        <w:t>_____________________________________________</w:t>
      </w:r>
      <w:r w:rsidRPr="00FE05E3">
        <w:rPr>
          <w:sz w:val="22"/>
          <w:szCs w:val="22"/>
        </w:rPr>
        <w:t>,</w:t>
      </w:r>
    </w:p>
    <w:p w:rsidR="00BB3C41" w:rsidRPr="00FE05E3" w:rsidRDefault="00BB3C41" w:rsidP="00BB3C41">
      <w:pPr>
        <w:ind w:firstLine="851"/>
        <w:jc w:val="both"/>
        <w:rPr>
          <w:b/>
          <w:sz w:val="22"/>
          <w:szCs w:val="22"/>
        </w:rPr>
      </w:pPr>
      <w:r w:rsidRPr="00FE05E3">
        <w:rPr>
          <w:sz w:val="22"/>
          <w:szCs w:val="22"/>
        </w:rPr>
        <w:t>повідомляємо, що ціна за 1 кВт*год електричної енергії за _______ 202</w:t>
      </w:r>
      <w:r w:rsidR="00E64B19">
        <w:rPr>
          <w:sz w:val="22"/>
          <w:szCs w:val="22"/>
        </w:rPr>
        <w:t>4</w:t>
      </w:r>
      <w:r w:rsidRPr="00FE05E3">
        <w:rPr>
          <w:sz w:val="22"/>
          <w:szCs w:val="22"/>
        </w:rPr>
        <w:t xml:space="preserve"> року склала </w:t>
      </w:r>
      <w:r w:rsidRPr="00FE05E3">
        <w:rPr>
          <w:rFonts w:ascii="Calibri" w:hAnsi="Calibri" w:cs="Calibri"/>
          <w:sz w:val="22"/>
          <w:szCs w:val="22"/>
        </w:rPr>
        <w:t>___________</w:t>
      </w:r>
      <w:r w:rsidRPr="00FE05E3">
        <w:rPr>
          <w:b/>
          <w:sz w:val="22"/>
          <w:szCs w:val="22"/>
        </w:rPr>
        <w:t xml:space="preserve"> грн</w:t>
      </w:r>
      <w:r>
        <w:rPr>
          <w:b/>
          <w:sz w:val="22"/>
          <w:szCs w:val="22"/>
        </w:rPr>
        <w:t>.</w:t>
      </w:r>
      <w:r w:rsidRPr="00FE05E3">
        <w:rPr>
          <w:b/>
          <w:sz w:val="22"/>
          <w:szCs w:val="22"/>
        </w:rPr>
        <w:t xml:space="preserve"> без ПДВ, та </w:t>
      </w:r>
      <w:r w:rsidRPr="00FE05E3">
        <w:rPr>
          <w:rFonts w:ascii="Calibri" w:hAnsi="Calibri" w:cs="Calibri"/>
          <w:sz w:val="22"/>
          <w:szCs w:val="22"/>
        </w:rPr>
        <w:t>__________</w:t>
      </w:r>
      <w:r w:rsidRPr="00FE05E3">
        <w:rPr>
          <w:b/>
          <w:sz w:val="22"/>
          <w:szCs w:val="22"/>
        </w:rPr>
        <w:t xml:space="preserve"> грн</w:t>
      </w:r>
      <w:r>
        <w:rPr>
          <w:b/>
          <w:sz w:val="22"/>
          <w:szCs w:val="22"/>
        </w:rPr>
        <w:t>.</w:t>
      </w:r>
      <w:r w:rsidRPr="00FE05E3">
        <w:rPr>
          <w:b/>
          <w:sz w:val="22"/>
          <w:szCs w:val="22"/>
        </w:rPr>
        <w:t xml:space="preserve"> з ПДВ.</w:t>
      </w:r>
    </w:p>
    <w:p w:rsidR="00BB3C41" w:rsidRPr="00FE05E3" w:rsidRDefault="00BB3C41" w:rsidP="00BB3C41">
      <w:pPr>
        <w:ind w:firstLine="851"/>
        <w:jc w:val="both"/>
        <w:rPr>
          <w:sz w:val="22"/>
          <w:szCs w:val="22"/>
        </w:rPr>
      </w:pPr>
      <w:r w:rsidRPr="00FE05E3">
        <w:rPr>
          <w:sz w:val="22"/>
          <w:szCs w:val="22"/>
        </w:rPr>
        <w:t>Згідно п</w:t>
      </w:r>
      <w:r w:rsidR="00894247">
        <w:rPr>
          <w:sz w:val="22"/>
          <w:szCs w:val="22"/>
        </w:rPr>
        <w:t xml:space="preserve">. </w:t>
      </w:r>
      <w:r w:rsidRPr="00FE05E3">
        <w:rPr>
          <w:sz w:val="22"/>
          <w:szCs w:val="22"/>
        </w:rPr>
        <w:t>2 Комерційної пропозиції (Додаток 1 до Договору про постачання електричної енергії споживачу №</w:t>
      </w:r>
      <w:r w:rsidR="00894247">
        <w:rPr>
          <w:sz w:val="22"/>
          <w:szCs w:val="22"/>
        </w:rPr>
        <w:t>______</w:t>
      </w:r>
      <w:r w:rsidRPr="00FE05E3">
        <w:rPr>
          <w:sz w:val="22"/>
          <w:szCs w:val="22"/>
        </w:rPr>
        <w:t xml:space="preserve"> від </w:t>
      </w:r>
      <w:r w:rsidR="00894247">
        <w:rPr>
          <w:sz w:val="22"/>
          <w:szCs w:val="22"/>
        </w:rPr>
        <w:t>__</w:t>
      </w:r>
      <w:r w:rsidRPr="00FE05E3">
        <w:rPr>
          <w:sz w:val="22"/>
          <w:szCs w:val="22"/>
        </w:rPr>
        <w:t>.</w:t>
      </w:r>
      <w:r w:rsidR="00894247">
        <w:rPr>
          <w:sz w:val="22"/>
          <w:szCs w:val="22"/>
        </w:rPr>
        <w:t>__</w:t>
      </w:r>
      <w:r w:rsidRPr="00FE05E3">
        <w:rPr>
          <w:sz w:val="22"/>
          <w:szCs w:val="22"/>
        </w:rPr>
        <w:t>.202</w:t>
      </w:r>
      <w:r w:rsidR="00E64B19">
        <w:rPr>
          <w:sz w:val="22"/>
          <w:szCs w:val="22"/>
        </w:rPr>
        <w:t>4</w:t>
      </w:r>
      <w:r w:rsidRPr="00FE05E3">
        <w:rPr>
          <w:sz w:val="22"/>
          <w:szCs w:val="22"/>
        </w:rPr>
        <w:t xml:space="preserve"> р. , ціна за 1 кВт*год електричної енергії визначається по завершенню розрахункового періоду за формулою</w:t>
      </w:r>
    </w:p>
    <w:p w:rsidR="00BB3C41" w:rsidRPr="00FE05E3" w:rsidRDefault="00BB3C41" w:rsidP="00BB3C41">
      <w:pPr>
        <w:tabs>
          <w:tab w:val="left" w:pos="851"/>
        </w:tabs>
        <w:ind w:left="1774" w:firstLine="567"/>
        <w:jc w:val="both"/>
        <w:rPr>
          <w:b/>
        </w:rPr>
      </w:pPr>
    </w:p>
    <w:p w:rsidR="00BB3C41" w:rsidRPr="00C26519" w:rsidRDefault="00BB3C41" w:rsidP="00BB3C41">
      <w:pPr>
        <w:tabs>
          <w:tab w:val="left" w:pos="851"/>
        </w:tabs>
        <w:ind w:left="1774" w:firstLine="567"/>
        <w:jc w:val="both"/>
        <w:rPr>
          <w:b/>
        </w:rPr>
      </w:pPr>
      <w:proofErr w:type="spellStart"/>
      <w:r w:rsidRPr="00C26519">
        <w:rPr>
          <w:b/>
        </w:rPr>
        <w:t>Ц</w:t>
      </w:r>
      <w:r w:rsidRPr="00C26519">
        <w:rPr>
          <w:b/>
          <w:vertAlign w:val="subscript"/>
        </w:rPr>
        <w:t>ел.ен</w:t>
      </w:r>
      <w:proofErr w:type="spellEnd"/>
      <w:r w:rsidRPr="00C26519">
        <w:rPr>
          <w:b/>
          <w:vertAlign w:val="subscript"/>
        </w:rPr>
        <w:t xml:space="preserve"> </w:t>
      </w:r>
      <w:r w:rsidRPr="00C26519">
        <w:rPr>
          <w:b/>
        </w:rPr>
        <w:t>= (</w:t>
      </w:r>
      <w:proofErr w:type="spellStart"/>
      <w:r w:rsidRPr="00C26519">
        <w:rPr>
          <w:b/>
        </w:rPr>
        <w:t>Ц</w:t>
      </w:r>
      <w:r w:rsidRPr="00C26519">
        <w:rPr>
          <w:b/>
          <w:vertAlign w:val="subscript"/>
        </w:rPr>
        <w:t>соб</w:t>
      </w:r>
      <w:proofErr w:type="spellEnd"/>
      <w:r w:rsidRPr="00C26519">
        <w:rPr>
          <w:b/>
          <w:vertAlign w:val="subscript"/>
        </w:rPr>
        <w:t xml:space="preserve">   </w:t>
      </w:r>
      <w:r>
        <w:rPr>
          <w:b/>
          <w:vertAlign w:val="subscript"/>
          <w:lang w:val="ru-RU"/>
        </w:rPr>
        <w:t>*</w:t>
      </w:r>
      <w:r w:rsidRPr="00C26519">
        <w:rPr>
          <w:b/>
          <w:vertAlign w:val="subscript"/>
        </w:rPr>
        <w:t xml:space="preserve">   </w:t>
      </w:r>
      <w:proofErr w:type="spellStart"/>
      <w:r w:rsidRPr="00C26519">
        <w:rPr>
          <w:b/>
        </w:rPr>
        <w:t>Д</w:t>
      </w:r>
      <w:r w:rsidRPr="00C26519">
        <w:rPr>
          <w:b/>
          <w:vertAlign w:val="subscript"/>
        </w:rPr>
        <w:t>пост</w:t>
      </w:r>
      <w:proofErr w:type="spellEnd"/>
      <w:r w:rsidRPr="00C26519">
        <w:rPr>
          <w:b/>
          <w:vertAlign w:val="subscript"/>
        </w:rPr>
        <w:t xml:space="preserve"> </w:t>
      </w:r>
      <w:r w:rsidRPr="00C26519">
        <w:rPr>
          <w:b/>
        </w:rPr>
        <w:t xml:space="preserve"> +  Ц</w:t>
      </w:r>
      <w:r w:rsidRPr="00C26519">
        <w:rPr>
          <w:b/>
          <w:vertAlign w:val="subscript"/>
        </w:rPr>
        <w:t xml:space="preserve">ОСП   </w:t>
      </w:r>
      <w:r w:rsidRPr="00C26519">
        <w:rPr>
          <w:b/>
        </w:rPr>
        <w:t>+  Ц</w:t>
      </w:r>
      <w:r w:rsidRPr="00C26519">
        <w:rPr>
          <w:b/>
          <w:vertAlign w:val="subscript"/>
        </w:rPr>
        <w:t xml:space="preserve">1.2) </w:t>
      </w:r>
      <w:r w:rsidRPr="00C26519">
        <w:rPr>
          <w:b/>
        </w:rPr>
        <w:t>, без ПДВ</w:t>
      </w:r>
    </w:p>
    <w:p w:rsidR="00BB3C41" w:rsidRPr="00C26519" w:rsidRDefault="00BB3C41" w:rsidP="00BB3C41">
      <w:pPr>
        <w:tabs>
          <w:tab w:val="left" w:pos="851"/>
        </w:tabs>
        <w:ind w:left="1774" w:firstLine="567"/>
        <w:jc w:val="both"/>
        <w:rPr>
          <w:b/>
        </w:rPr>
      </w:pP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2160"/>
        <w:gridCol w:w="3620"/>
      </w:tblGrid>
      <w:tr w:rsidR="00BB3C41" w:rsidRPr="00535F83" w:rsidTr="00F11F0D">
        <w:trPr>
          <w:trHeight w:val="864"/>
        </w:trPr>
        <w:tc>
          <w:tcPr>
            <w:tcW w:w="3620" w:type="dxa"/>
            <w:shd w:val="clear" w:color="auto" w:fill="auto"/>
            <w:noWrap/>
            <w:vAlign w:val="center"/>
            <w:hideMark/>
          </w:tcPr>
          <w:p w:rsidR="00BB3C41" w:rsidRPr="00535F83" w:rsidRDefault="00BB3C41" w:rsidP="00F11F0D">
            <w:pPr>
              <w:jc w:val="center"/>
              <w:rPr>
                <w:b/>
                <w:bCs/>
                <w:color w:val="000000"/>
                <w:sz w:val="22"/>
                <w:szCs w:val="22"/>
              </w:rPr>
            </w:pPr>
            <w:r w:rsidRPr="00535F83">
              <w:rPr>
                <w:b/>
                <w:bCs/>
                <w:color w:val="000000"/>
                <w:sz w:val="22"/>
                <w:szCs w:val="22"/>
              </w:rPr>
              <w:t>Складові ціни постачання</w:t>
            </w:r>
          </w:p>
        </w:tc>
        <w:tc>
          <w:tcPr>
            <w:tcW w:w="2160" w:type="dxa"/>
            <w:shd w:val="clear" w:color="auto" w:fill="auto"/>
            <w:vAlign w:val="center"/>
            <w:hideMark/>
          </w:tcPr>
          <w:p w:rsidR="00BB3C41" w:rsidRPr="00535F83" w:rsidRDefault="00BB3C41" w:rsidP="00F11F0D">
            <w:pPr>
              <w:jc w:val="center"/>
              <w:rPr>
                <w:b/>
                <w:bCs/>
                <w:color w:val="000000"/>
                <w:sz w:val="22"/>
                <w:szCs w:val="22"/>
              </w:rPr>
            </w:pPr>
            <w:r w:rsidRPr="00535F83">
              <w:rPr>
                <w:b/>
                <w:bCs/>
                <w:color w:val="000000"/>
                <w:sz w:val="22"/>
                <w:szCs w:val="22"/>
              </w:rPr>
              <w:t>Значення,</w:t>
            </w:r>
            <w:r w:rsidRPr="00535F83">
              <w:rPr>
                <w:b/>
                <w:bCs/>
                <w:color w:val="000000"/>
                <w:sz w:val="22"/>
                <w:szCs w:val="22"/>
              </w:rPr>
              <w:br/>
              <w:t>грн. за кВт*год, без ПДВ</w:t>
            </w:r>
          </w:p>
        </w:tc>
        <w:tc>
          <w:tcPr>
            <w:tcW w:w="3620" w:type="dxa"/>
            <w:shd w:val="clear" w:color="auto" w:fill="auto"/>
            <w:vAlign w:val="center"/>
            <w:hideMark/>
          </w:tcPr>
          <w:p w:rsidR="00BB3C41" w:rsidRPr="00535F83" w:rsidRDefault="00BB3C41" w:rsidP="00F11F0D">
            <w:pPr>
              <w:jc w:val="center"/>
              <w:rPr>
                <w:b/>
                <w:bCs/>
                <w:color w:val="000000"/>
                <w:sz w:val="22"/>
                <w:szCs w:val="22"/>
              </w:rPr>
            </w:pPr>
            <w:r w:rsidRPr="00535F83">
              <w:rPr>
                <w:b/>
                <w:bCs/>
                <w:color w:val="000000"/>
                <w:sz w:val="22"/>
                <w:szCs w:val="22"/>
              </w:rPr>
              <w:t>Примітки</w:t>
            </w:r>
          </w:p>
        </w:tc>
      </w:tr>
      <w:tr w:rsidR="00BB3C41" w:rsidRPr="00535F83" w:rsidTr="00F11F0D">
        <w:trPr>
          <w:trHeight w:val="1728"/>
        </w:trPr>
        <w:tc>
          <w:tcPr>
            <w:tcW w:w="3620" w:type="dxa"/>
            <w:shd w:val="clear" w:color="auto" w:fill="auto"/>
            <w:vAlign w:val="center"/>
            <w:hideMark/>
          </w:tcPr>
          <w:p w:rsidR="00BB3C41" w:rsidRPr="00AD6F78" w:rsidRDefault="00BB3C41" w:rsidP="00F11F0D">
            <w:pPr>
              <w:rPr>
                <w:sz w:val="22"/>
                <w:szCs w:val="22"/>
              </w:rPr>
            </w:pPr>
            <w:proofErr w:type="spellStart"/>
            <w:r w:rsidRPr="00AD6F78">
              <w:rPr>
                <w:b/>
                <w:bCs/>
                <w:sz w:val="22"/>
                <w:szCs w:val="22"/>
              </w:rPr>
              <w:t>Цсоб</w:t>
            </w:r>
            <w:proofErr w:type="spellEnd"/>
            <w:r w:rsidRPr="00AD6F78">
              <w:rPr>
                <w:sz w:val="22"/>
                <w:szCs w:val="22"/>
              </w:rPr>
              <w:t xml:space="preserve"> - </w:t>
            </w:r>
            <w:proofErr w:type="spellStart"/>
            <w:r w:rsidRPr="00AD6F78">
              <w:rPr>
                <w:b/>
                <w:bCs/>
                <w:sz w:val="22"/>
                <w:szCs w:val="22"/>
              </w:rPr>
              <w:t>Црдн</w:t>
            </w:r>
            <w:proofErr w:type="spellEnd"/>
            <w:r w:rsidRPr="00AD6F78">
              <w:rPr>
                <w:b/>
                <w:bCs/>
                <w:sz w:val="22"/>
                <w:szCs w:val="22"/>
              </w:rPr>
              <w:t xml:space="preserve"> </w:t>
            </w:r>
            <w:proofErr w:type="spellStart"/>
            <w:r w:rsidRPr="00AD6F78">
              <w:rPr>
                <w:b/>
                <w:bCs/>
                <w:sz w:val="22"/>
                <w:szCs w:val="22"/>
              </w:rPr>
              <w:t>оес</w:t>
            </w:r>
            <w:proofErr w:type="spellEnd"/>
            <w:r w:rsidRPr="00AD6F78">
              <w:rPr>
                <w:sz w:val="22"/>
                <w:szCs w:val="22"/>
              </w:rPr>
              <w:t xml:space="preserve"> - середньозважена ціна купівлі електричної енергії на ринку «на добу наперед» (РДН) в торговій зоні Об'єднаної енергетичної системи України (ОЕС України)</w:t>
            </w:r>
          </w:p>
        </w:tc>
        <w:tc>
          <w:tcPr>
            <w:tcW w:w="2160" w:type="dxa"/>
            <w:shd w:val="clear" w:color="auto" w:fill="auto"/>
            <w:noWrap/>
            <w:vAlign w:val="center"/>
            <w:hideMark/>
          </w:tcPr>
          <w:p w:rsidR="00BB3C41" w:rsidRPr="00AD6F78" w:rsidRDefault="003E7FD1" w:rsidP="00F11F0D">
            <w:pPr>
              <w:jc w:val="center"/>
              <w:rPr>
                <w:b/>
                <w:sz w:val="22"/>
                <w:szCs w:val="22"/>
              </w:rPr>
            </w:pPr>
            <w:r w:rsidRPr="00AD6F78">
              <w:t>5,40338</w:t>
            </w:r>
          </w:p>
        </w:tc>
        <w:tc>
          <w:tcPr>
            <w:tcW w:w="3620" w:type="dxa"/>
            <w:shd w:val="clear" w:color="auto" w:fill="auto"/>
            <w:vAlign w:val="center"/>
            <w:hideMark/>
          </w:tcPr>
          <w:p w:rsidR="00BB3C41" w:rsidRPr="00AD6F78" w:rsidRDefault="00BB3C41" w:rsidP="00F11F0D">
            <w:pPr>
              <w:rPr>
                <w:sz w:val="22"/>
                <w:szCs w:val="22"/>
              </w:rPr>
            </w:pPr>
            <w:r w:rsidRPr="00AD6F78">
              <w:rPr>
                <w:sz w:val="22"/>
                <w:szCs w:val="22"/>
              </w:rPr>
              <w:t xml:space="preserve">Інформація може бути уточнена після оприлюднення на офіційному сайті Оператора ринку </w:t>
            </w:r>
            <w:hyperlink r:id="rId10" w:history="1">
              <w:r w:rsidRPr="00AD6F78">
                <w:rPr>
                  <w:rStyle w:val="afd"/>
                  <w:color w:val="auto"/>
                  <w:sz w:val="22"/>
                  <w:szCs w:val="22"/>
                </w:rPr>
                <w:t>www.oree.com.ua</w:t>
              </w:r>
            </w:hyperlink>
          </w:p>
          <w:p w:rsidR="00BB3C41" w:rsidRPr="00AD6F78" w:rsidRDefault="00BB3C41" w:rsidP="00F11F0D">
            <w:pPr>
              <w:rPr>
                <w:sz w:val="22"/>
                <w:szCs w:val="22"/>
              </w:rPr>
            </w:pPr>
          </w:p>
        </w:tc>
      </w:tr>
      <w:tr w:rsidR="00BB3C41" w:rsidRPr="00535F83" w:rsidTr="00F11F0D">
        <w:trPr>
          <w:trHeight w:val="288"/>
        </w:trPr>
        <w:tc>
          <w:tcPr>
            <w:tcW w:w="3620" w:type="dxa"/>
            <w:shd w:val="clear" w:color="auto" w:fill="auto"/>
            <w:vAlign w:val="center"/>
            <w:hideMark/>
          </w:tcPr>
          <w:p w:rsidR="00BB3C41" w:rsidRPr="00AD6F78" w:rsidRDefault="00BB3C41" w:rsidP="00F11F0D">
            <w:pPr>
              <w:rPr>
                <w:sz w:val="22"/>
                <w:szCs w:val="22"/>
              </w:rPr>
            </w:pPr>
            <w:proofErr w:type="spellStart"/>
            <w:r w:rsidRPr="00AD6F78">
              <w:rPr>
                <w:b/>
                <w:bCs/>
                <w:sz w:val="22"/>
                <w:szCs w:val="22"/>
              </w:rPr>
              <w:t>Дпост</w:t>
            </w:r>
            <w:proofErr w:type="spellEnd"/>
            <w:r w:rsidRPr="00AD6F78">
              <w:rPr>
                <w:sz w:val="22"/>
                <w:szCs w:val="22"/>
              </w:rPr>
              <w:t xml:space="preserve"> - дохід постачальника (</w:t>
            </w:r>
            <w:proofErr w:type="spellStart"/>
            <w:r w:rsidRPr="00AD6F78">
              <w:rPr>
                <w:sz w:val="22"/>
                <w:szCs w:val="22"/>
              </w:rPr>
              <w:t>коефіцієт</w:t>
            </w:r>
            <w:proofErr w:type="spellEnd"/>
            <w:r w:rsidRPr="00AD6F78">
              <w:rPr>
                <w:sz w:val="22"/>
                <w:szCs w:val="22"/>
              </w:rPr>
              <w:t>)</w:t>
            </w:r>
          </w:p>
        </w:tc>
        <w:tc>
          <w:tcPr>
            <w:tcW w:w="2160" w:type="dxa"/>
            <w:shd w:val="clear" w:color="auto" w:fill="auto"/>
            <w:noWrap/>
            <w:vAlign w:val="center"/>
            <w:hideMark/>
          </w:tcPr>
          <w:p w:rsidR="00BB3C41" w:rsidRPr="00AD6F78" w:rsidRDefault="003E7FD1" w:rsidP="00F11F0D">
            <w:pPr>
              <w:jc w:val="center"/>
              <w:rPr>
                <w:b/>
                <w:bCs/>
                <w:sz w:val="22"/>
                <w:szCs w:val="22"/>
                <w:lang w:val="en-US"/>
              </w:rPr>
            </w:pPr>
            <w:r w:rsidRPr="00AD6F78">
              <w:rPr>
                <w:b/>
                <w:bCs/>
                <w:sz w:val="22"/>
                <w:szCs w:val="22"/>
                <w:lang w:val="en-US"/>
              </w:rPr>
              <w:t xml:space="preserve"> </w:t>
            </w:r>
          </w:p>
        </w:tc>
        <w:tc>
          <w:tcPr>
            <w:tcW w:w="3620" w:type="dxa"/>
            <w:shd w:val="clear" w:color="auto" w:fill="auto"/>
            <w:vAlign w:val="center"/>
            <w:hideMark/>
          </w:tcPr>
          <w:p w:rsidR="00BB3C41" w:rsidRPr="00AD6F78" w:rsidRDefault="00BB3C41" w:rsidP="00F11F0D">
            <w:pPr>
              <w:rPr>
                <w:b/>
                <w:sz w:val="22"/>
                <w:szCs w:val="22"/>
              </w:rPr>
            </w:pPr>
            <w:r w:rsidRPr="00AD6F78">
              <w:rPr>
                <w:b/>
                <w:sz w:val="22"/>
                <w:szCs w:val="22"/>
              </w:rPr>
              <w:t>Незмінний протягом дії договору</w:t>
            </w:r>
          </w:p>
        </w:tc>
      </w:tr>
      <w:tr w:rsidR="00BB3C41" w:rsidRPr="00535F83" w:rsidTr="00F11F0D">
        <w:trPr>
          <w:trHeight w:val="576"/>
        </w:trPr>
        <w:tc>
          <w:tcPr>
            <w:tcW w:w="3620" w:type="dxa"/>
            <w:shd w:val="clear" w:color="auto" w:fill="auto"/>
            <w:vAlign w:val="center"/>
            <w:hideMark/>
          </w:tcPr>
          <w:p w:rsidR="00BB3C41" w:rsidRPr="00AD6F78" w:rsidRDefault="00BB3C41" w:rsidP="00F11F0D">
            <w:pPr>
              <w:rPr>
                <w:sz w:val="22"/>
                <w:szCs w:val="22"/>
              </w:rPr>
            </w:pPr>
            <w:proofErr w:type="spellStart"/>
            <w:r w:rsidRPr="00AD6F78">
              <w:rPr>
                <w:b/>
                <w:bCs/>
                <w:sz w:val="22"/>
                <w:szCs w:val="22"/>
              </w:rPr>
              <w:t>Цосп</w:t>
            </w:r>
            <w:proofErr w:type="spellEnd"/>
            <w:r w:rsidRPr="00AD6F78">
              <w:rPr>
                <w:sz w:val="22"/>
                <w:szCs w:val="22"/>
              </w:rPr>
              <w:t xml:space="preserve"> - тариф на послуги з передачі електричної енергії</w:t>
            </w:r>
          </w:p>
        </w:tc>
        <w:tc>
          <w:tcPr>
            <w:tcW w:w="2160" w:type="dxa"/>
            <w:shd w:val="clear" w:color="auto" w:fill="auto"/>
            <w:noWrap/>
            <w:vAlign w:val="center"/>
            <w:hideMark/>
          </w:tcPr>
          <w:p w:rsidR="00BB3C41" w:rsidRPr="00AD6F78" w:rsidRDefault="0092139A" w:rsidP="00715EF8">
            <w:pPr>
              <w:jc w:val="center"/>
              <w:rPr>
                <w:sz w:val="22"/>
                <w:szCs w:val="22"/>
                <w:lang w:val="ru-RU"/>
              </w:rPr>
            </w:pPr>
            <w:r w:rsidRPr="00AD6F78">
              <w:rPr>
                <w:sz w:val="22"/>
                <w:szCs w:val="22"/>
                <w:lang w:val="ru-RU"/>
              </w:rPr>
              <w:t>0,52857</w:t>
            </w:r>
          </w:p>
        </w:tc>
        <w:tc>
          <w:tcPr>
            <w:tcW w:w="3620" w:type="dxa"/>
            <w:shd w:val="clear" w:color="auto" w:fill="auto"/>
            <w:vAlign w:val="center"/>
            <w:hideMark/>
          </w:tcPr>
          <w:p w:rsidR="0092139A" w:rsidRPr="00AD6F78" w:rsidRDefault="00AE7D26" w:rsidP="00AE7D26">
            <w:pPr>
              <w:rPr>
                <w:sz w:val="22"/>
                <w:szCs w:val="22"/>
              </w:rPr>
            </w:pPr>
            <w:r w:rsidRPr="00AD6F78">
              <w:rPr>
                <w:sz w:val="22"/>
                <w:szCs w:val="22"/>
              </w:rPr>
              <w:t>Визначений постановою</w:t>
            </w:r>
            <w:r w:rsidRPr="00AD6F78">
              <w:rPr>
                <w:sz w:val="22"/>
                <w:szCs w:val="22"/>
              </w:rPr>
              <w:br/>
              <w:t xml:space="preserve">НКРЕКП від </w:t>
            </w:r>
            <w:r w:rsidRPr="00AD6F78">
              <w:rPr>
                <w:sz w:val="22"/>
                <w:szCs w:val="22"/>
                <w:lang w:val="ru-RU"/>
              </w:rPr>
              <w:t>09</w:t>
            </w:r>
            <w:r w:rsidRPr="00AD6F78">
              <w:rPr>
                <w:sz w:val="22"/>
                <w:szCs w:val="22"/>
              </w:rPr>
              <w:t>.12.202</w:t>
            </w:r>
            <w:r w:rsidRPr="00AD6F78">
              <w:rPr>
                <w:sz w:val="22"/>
                <w:szCs w:val="22"/>
                <w:lang w:val="ru-RU"/>
              </w:rPr>
              <w:t>3р.</w:t>
            </w:r>
            <w:r w:rsidRPr="00AD6F78">
              <w:rPr>
                <w:sz w:val="22"/>
                <w:szCs w:val="22"/>
              </w:rPr>
              <w:t xml:space="preserve"> №</w:t>
            </w:r>
            <w:r w:rsidRPr="00AD6F78">
              <w:rPr>
                <w:sz w:val="22"/>
                <w:szCs w:val="22"/>
                <w:lang w:val="ru-RU"/>
              </w:rPr>
              <w:t xml:space="preserve"> 2322</w:t>
            </w:r>
          </w:p>
        </w:tc>
      </w:tr>
      <w:tr w:rsidR="00BB3C41" w:rsidRPr="00535F83" w:rsidTr="00F11F0D">
        <w:trPr>
          <w:trHeight w:val="600"/>
        </w:trPr>
        <w:tc>
          <w:tcPr>
            <w:tcW w:w="3620" w:type="dxa"/>
            <w:shd w:val="clear" w:color="auto" w:fill="auto"/>
            <w:vAlign w:val="center"/>
            <w:hideMark/>
          </w:tcPr>
          <w:p w:rsidR="00BB3C41" w:rsidRPr="00AD6F78" w:rsidRDefault="00BB3C41" w:rsidP="006F7BA7">
            <w:pPr>
              <w:rPr>
                <w:sz w:val="22"/>
                <w:szCs w:val="22"/>
                <w:lang w:val="ru-RU"/>
              </w:rPr>
            </w:pPr>
            <w:r w:rsidRPr="00AD6F78">
              <w:rPr>
                <w:b/>
                <w:bCs/>
                <w:sz w:val="22"/>
                <w:szCs w:val="22"/>
              </w:rPr>
              <w:t>Ц</w:t>
            </w:r>
            <w:r w:rsidRPr="00AD6F78">
              <w:rPr>
                <w:b/>
                <w:bCs/>
                <w:sz w:val="22"/>
                <w:szCs w:val="22"/>
                <w:vertAlign w:val="subscript"/>
              </w:rPr>
              <w:t>1.2</w:t>
            </w:r>
            <w:r w:rsidRPr="00AD6F78">
              <w:rPr>
                <w:sz w:val="22"/>
                <w:szCs w:val="22"/>
              </w:rPr>
              <w:t xml:space="preserve"> -</w:t>
            </w:r>
            <w:r w:rsidR="006F7BA7" w:rsidRPr="00AD6F78">
              <w:rPr>
                <w:sz w:val="22"/>
                <w:szCs w:val="22"/>
                <w:lang w:val="ru-RU"/>
              </w:rPr>
              <w:t xml:space="preserve"> </w:t>
            </w:r>
            <w:r w:rsidR="006F7BA7" w:rsidRPr="00AD6F78">
              <w:rPr>
                <w:sz w:val="22"/>
                <w:szCs w:val="22"/>
              </w:rPr>
              <w:t xml:space="preserve">тариф на послуги ДП </w:t>
            </w:r>
            <w:r w:rsidR="006F7BA7" w:rsidRPr="00AD6F78">
              <w:rPr>
                <w:sz w:val="22"/>
                <w:szCs w:val="22"/>
                <w:lang w:val="ru-RU"/>
              </w:rPr>
              <w:t>«</w:t>
            </w:r>
            <w:r w:rsidR="006F7BA7" w:rsidRPr="00AD6F78">
              <w:rPr>
                <w:sz w:val="22"/>
                <w:szCs w:val="22"/>
              </w:rPr>
              <w:t>Оператор ринку</w:t>
            </w:r>
            <w:r w:rsidR="006F7BA7" w:rsidRPr="00AD6F78">
              <w:rPr>
                <w:sz w:val="22"/>
                <w:szCs w:val="22"/>
                <w:lang w:val="ru-RU"/>
              </w:rPr>
              <w:t>»</w:t>
            </w:r>
          </w:p>
        </w:tc>
        <w:tc>
          <w:tcPr>
            <w:tcW w:w="2160" w:type="dxa"/>
            <w:shd w:val="clear" w:color="auto" w:fill="auto"/>
            <w:noWrap/>
            <w:vAlign w:val="center"/>
            <w:hideMark/>
          </w:tcPr>
          <w:p w:rsidR="00BB3C41" w:rsidRPr="00AD6F78" w:rsidRDefault="0092139A" w:rsidP="00715EF8">
            <w:pPr>
              <w:jc w:val="center"/>
              <w:rPr>
                <w:sz w:val="22"/>
                <w:szCs w:val="22"/>
                <w:lang w:val="ru-RU"/>
              </w:rPr>
            </w:pPr>
            <w:r w:rsidRPr="00AD6F78">
              <w:rPr>
                <w:sz w:val="22"/>
                <w:szCs w:val="22"/>
                <w:lang w:val="ru-RU"/>
              </w:rPr>
              <w:t>0,00654</w:t>
            </w:r>
          </w:p>
        </w:tc>
        <w:tc>
          <w:tcPr>
            <w:tcW w:w="3620" w:type="dxa"/>
            <w:shd w:val="clear" w:color="auto" w:fill="auto"/>
            <w:vAlign w:val="center"/>
            <w:hideMark/>
          </w:tcPr>
          <w:p w:rsidR="00AE7D26" w:rsidRPr="00AD6F78" w:rsidRDefault="00AE7D26" w:rsidP="00AE7D26">
            <w:pPr>
              <w:rPr>
                <w:sz w:val="22"/>
                <w:szCs w:val="22"/>
                <w:lang w:val="ru-RU"/>
              </w:rPr>
            </w:pPr>
            <w:r w:rsidRPr="00AD6F78">
              <w:rPr>
                <w:sz w:val="22"/>
                <w:szCs w:val="22"/>
              </w:rPr>
              <w:t xml:space="preserve">Визначений постановою НКРЕКП від </w:t>
            </w:r>
            <w:r w:rsidRPr="00AD6F78">
              <w:rPr>
                <w:sz w:val="22"/>
                <w:szCs w:val="22"/>
                <w:lang w:val="ru-RU"/>
              </w:rPr>
              <w:t>27</w:t>
            </w:r>
            <w:r w:rsidRPr="00AD6F78">
              <w:rPr>
                <w:sz w:val="22"/>
                <w:szCs w:val="22"/>
              </w:rPr>
              <w:t>.</w:t>
            </w:r>
            <w:r w:rsidRPr="00AD6F78">
              <w:rPr>
                <w:sz w:val="22"/>
                <w:szCs w:val="22"/>
                <w:lang w:val="ru-RU"/>
              </w:rPr>
              <w:t>12</w:t>
            </w:r>
            <w:r w:rsidRPr="00AD6F78">
              <w:rPr>
                <w:sz w:val="22"/>
                <w:szCs w:val="22"/>
              </w:rPr>
              <w:t>.202</w:t>
            </w:r>
            <w:r w:rsidRPr="00AD6F78">
              <w:rPr>
                <w:sz w:val="22"/>
                <w:szCs w:val="22"/>
                <w:lang w:val="ru-RU"/>
              </w:rPr>
              <w:t>3р.</w:t>
            </w:r>
            <w:r w:rsidRPr="00AD6F78">
              <w:rPr>
                <w:sz w:val="22"/>
                <w:szCs w:val="22"/>
              </w:rPr>
              <w:t xml:space="preserve">  № </w:t>
            </w:r>
            <w:r w:rsidRPr="00AD6F78">
              <w:rPr>
                <w:sz w:val="22"/>
                <w:szCs w:val="22"/>
                <w:lang w:val="ru-RU"/>
              </w:rPr>
              <w:t>2616</w:t>
            </w:r>
          </w:p>
        </w:tc>
      </w:tr>
      <w:tr w:rsidR="00BB3C41" w:rsidRPr="00487EC8" w:rsidTr="00F11F0D">
        <w:trPr>
          <w:trHeight w:val="600"/>
        </w:trPr>
        <w:tc>
          <w:tcPr>
            <w:tcW w:w="3620" w:type="dxa"/>
            <w:shd w:val="clear" w:color="auto" w:fill="auto"/>
            <w:vAlign w:val="center"/>
            <w:hideMark/>
          </w:tcPr>
          <w:p w:rsidR="00BB3C41" w:rsidRPr="00535F83" w:rsidRDefault="00BB3C41" w:rsidP="00F11F0D">
            <w:pPr>
              <w:rPr>
                <w:sz w:val="22"/>
                <w:szCs w:val="22"/>
              </w:rPr>
            </w:pPr>
            <w:proofErr w:type="spellStart"/>
            <w:r w:rsidRPr="00535F83">
              <w:rPr>
                <w:b/>
                <w:bCs/>
                <w:sz w:val="22"/>
                <w:szCs w:val="22"/>
              </w:rPr>
              <w:t>Ц</w:t>
            </w:r>
            <w:r w:rsidRPr="00535F83">
              <w:rPr>
                <w:b/>
                <w:bCs/>
                <w:sz w:val="22"/>
                <w:szCs w:val="22"/>
                <w:vertAlign w:val="subscript"/>
              </w:rPr>
              <w:t>ел.ен</w:t>
            </w:r>
            <w:proofErr w:type="spellEnd"/>
            <w:r w:rsidRPr="00535F83">
              <w:rPr>
                <w:sz w:val="22"/>
                <w:szCs w:val="22"/>
              </w:rPr>
              <w:t xml:space="preserve"> - тариф на електричну енергію для Споживача</w:t>
            </w:r>
          </w:p>
        </w:tc>
        <w:tc>
          <w:tcPr>
            <w:tcW w:w="2160" w:type="dxa"/>
            <w:shd w:val="clear" w:color="auto" w:fill="auto"/>
            <w:noWrap/>
            <w:vAlign w:val="center"/>
            <w:hideMark/>
          </w:tcPr>
          <w:p w:rsidR="00BB3C41" w:rsidRPr="00AD6F78" w:rsidRDefault="00AD6F78" w:rsidP="00F11F0D">
            <w:pPr>
              <w:jc w:val="center"/>
              <w:rPr>
                <w:b/>
                <w:sz w:val="22"/>
                <w:szCs w:val="22"/>
                <w:lang w:val="ru-RU"/>
              </w:rPr>
            </w:pPr>
            <w:r>
              <w:rPr>
                <w:b/>
                <w:sz w:val="22"/>
                <w:szCs w:val="22"/>
                <w:lang w:val="ru-RU"/>
              </w:rPr>
              <w:t xml:space="preserve"> </w:t>
            </w:r>
            <w:bookmarkStart w:id="1" w:name="_GoBack"/>
            <w:bookmarkEnd w:id="1"/>
          </w:p>
        </w:tc>
        <w:tc>
          <w:tcPr>
            <w:tcW w:w="3620" w:type="dxa"/>
            <w:shd w:val="clear" w:color="auto" w:fill="auto"/>
            <w:vAlign w:val="center"/>
            <w:hideMark/>
          </w:tcPr>
          <w:p w:rsidR="00BB3C41" w:rsidRPr="00FE05E3" w:rsidRDefault="00BB3C41" w:rsidP="00F11F0D">
            <w:pPr>
              <w:rPr>
                <w:sz w:val="22"/>
                <w:szCs w:val="22"/>
              </w:rPr>
            </w:pPr>
          </w:p>
        </w:tc>
      </w:tr>
    </w:tbl>
    <w:p w:rsidR="00BB3C41" w:rsidRDefault="00BB3C41" w:rsidP="00BB3C41">
      <w:pPr>
        <w:tabs>
          <w:tab w:val="left" w:pos="851"/>
        </w:tabs>
        <w:jc w:val="both"/>
        <w:rPr>
          <w:b/>
        </w:rPr>
      </w:pPr>
    </w:p>
    <w:p w:rsidR="00BB3C41" w:rsidRDefault="00BB3C41" w:rsidP="00BB3C41">
      <w:pPr>
        <w:tabs>
          <w:tab w:val="left" w:pos="851"/>
        </w:tabs>
        <w:jc w:val="both"/>
        <w:rPr>
          <w:b/>
        </w:rPr>
      </w:pPr>
    </w:p>
    <w:p w:rsidR="00BB3C41" w:rsidRPr="00CF7D82" w:rsidRDefault="00BB3C41" w:rsidP="00BB3C41">
      <w:pPr>
        <w:tabs>
          <w:tab w:val="left" w:pos="851"/>
        </w:tabs>
        <w:jc w:val="both"/>
        <w:rPr>
          <w:b/>
        </w:rPr>
      </w:pPr>
      <w:r w:rsidRPr="00CF7D82">
        <w:rPr>
          <w:b/>
        </w:rPr>
        <w:t>З повагою,</w:t>
      </w:r>
    </w:p>
    <w:p w:rsidR="00BB3C41" w:rsidRPr="001E2352" w:rsidRDefault="00BB3C41" w:rsidP="00BB3C41">
      <w:pPr>
        <w:rPr>
          <w:lang w:val="ru-RU" w:eastAsia="en-US"/>
        </w:rPr>
      </w:pPr>
      <w:r w:rsidRPr="00CF7D82">
        <w:t xml:space="preserve">Директор </w:t>
      </w:r>
      <w:r w:rsidRPr="00CF7D82">
        <w:tab/>
      </w:r>
    </w:p>
    <w:p w:rsidR="00BB3C41" w:rsidRDefault="00BB3C41" w:rsidP="00BB3C41">
      <w:pPr>
        <w:rPr>
          <w:lang w:eastAsia="en-US"/>
        </w:rPr>
      </w:pPr>
    </w:p>
    <w:p w:rsidR="004C22DF" w:rsidRDefault="004C22DF" w:rsidP="00BB3C41">
      <w:pPr>
        <w:rPr>
          <w:lang w:eastAsia="en-US"/>
        </w:rPr>
      </w:pPr>
    </w:p>
    <w:p w:rsidR="006163B9" w:rsidRDefault="006163B9" w:rsidP="00BB3C41">
      <w:pPr>
        <w:rPr>
          <w:lang w:eastAsia="en-US"/>
        </w:rPr>
      </w:pPr>
    </w:p>
    <w:p w:rsidR="001B52C1" w:rsidRDefault="001B52C1" w:rsidP="00BB3C41">
      <w:pPr>
        <w:rPr>
          <w:lang w:eastAsia="en-US"/>
        </w:rPr>
      </w:pPr>
    </w:p>
    <w:p w:rsidR="006163B9" w:rsidRDefault="006163B9" w:rsidP="00BB3C41">
      <w:pPr>
        <w:rPr>
          <w:lang w:eastAsia="en-US"/>
        </w:rPr>
      </w:pPr>
    </w:p>
    <w:bookmarkEnd w:id="0"/>
    <w:p w:rsidR="00482B78" w:rsidRPr="00681960" w:rsidRDefault="00482B78" w:rsidP="00BB3C41">
      <w:pPr>
        <w:rPr>
          <w:highlight w:val="cyan"/>
          <w:lang w:val="en-US" w:eastAsia="en-US"/>
        </w:rPr>
      </w:pPr>
    </w:p>
    <w:p w:rsidR="00482B78" w:rsidRPr="00006DDA" w:rsidRDefault="00482B78" w:rsidP="00482B78">
      <w:pPr>
        <w:ind w:left="6946" w:right="-1"/>
        <w:rPr>
          <w:b/>
          <w:i/>
          <w:color w:val="000000" w:themeColor="text1"/>
          <w:sz w:val="20"/>
          <w:szCs w:val="20"/>
        </w:rPr>
      </w:pPr>
      <w:r w:rsidRPr="00006DDA">
        <w:rPr>
          <w:color w:val="000000" w:themeColor="text1"/>
          <w:sz w:val="20"/>
          <w:szCs w:val="20"/>
        </w:rPr>
        <w:lastRenderedPageBreak/>
        <w:t xml:space="preserve">Додаток № 2 до Договору </w:t>
      </w:r>
    </w:p>
    <w:p w:rsidR="00482B78" w:rsidRPr="00006DDA" w:rsidRDefault="00482B78" w:rsidP="00482B78">
      <w:pPr>
        <w:pStyle w:val="2"/>
        <w:spacing w:before="0"/>
        <w:ind w:left="6946" w:right="-1"/>
        <w:rPr>
          <w:rFonts w:ascii="Times New Roman" w:hAnsi="Times New Roman"/>
          <w:b/>
          <w:i/>
          <w:color w:val="000000" w:themeColor="text1"/>
          <w:sz w:val="20"/>
          <w:szCs w:val="20"/>
        </w:rPr>
      </w:pPr>
      <w:r w:rsidRPr="00006DDA">
        <w:rPr>
          <w:rFonts w:ascii="Times New Roman" w:hAnsi="Times New Roman"/>
          <w:b/>
          <w:i/>
          <w:color w:val="000000" w:themeColor="text1"/>
          <w:sz w:val="20"/>
          <w:szCs w:val="20"/>
        </w:rPr>
        <w:t xml:space="preserve">про постачання електричної енергії споживачу </w:t>
      </w:r>
    </w:p>
    <w:p w:rsidR="00482B78" w:rsidRPr="00006DDA" w:rsidRDefault="00482B78" w:rsidP="00482B78">
      <w:pPr>
        <w:pStyle w:val="2"/>
        <w:spacing w:before="0"/>
        <w:ind w:left="6946"/>
        <w:rPr>
          <w:rFonts w:ascii="Times New Roman" w:hAnsi="Times New Roman"/>
          <w:b/>
          <w:i/>
          <w:color w:val="000000" w:themeColor="text1"/>
          <w:sz w:val="20"/>
          <w:szCs w:val="20"/>
        </w:rPr>
      </w:pPr>
      <w:r w:rsidRPr="00006DDA">
        <w:rPr>
          <w:rFonts w:ascii="Times New Roman" w:hAnsi="Times New Roman"/>
          <w:b/>
          <w:i/>
          <w:color w:val="000000" w:themeColor="text1"/>
          <w:sz w:val="20"/>
          <w:szCs w:val="20"/>
        </w:rPr>
        <w:t xml:space="preserve">№_______ </w:t>
      </w:r>
    </w:p>
    <w:p w:rsidR="00482B78" w:rsidRPr="00006DDA" w:rsidRDefault="00482B78" w:rsidP="00482B78">
      <w:pPr>
        <w:pStyle w:val="2"/>
        <w:spacing w:before="0"/>
        <w:ind w:left="6946"/>
        <w:rPr>
          <w:rFonts w:ascii="Times New Roman" w:hAnsi="Times New Roman"/>
          <w:b/>
          <w:i/>
          <w:color w:val="000000" w:themeColor="text1"/>
          <w:sz w:val="20"/>
          <w:szCs w:val="20"/>
        </w:rPr>
      </w:pPr>
      <w:r w:rsidRPr="00006DDA">
        <w:rPr>
          <w:rFonts w:ascii="Times New Roman" w:hAnsi="Times New Roman"/>
          <w:b/>
          <w:i/>
          <w:color w:val="000000" w:themeColor="text1"/>
          <w:sz w:val="20"/>
          <w:szCs w:val="20"/>
        </w:rPr>
        <w:t>від «____»__________ 2024 р.</w:t>
      </w:r>
    </w:p>
    <w:p w:rsidR="00482B78" w:rsidRPr="00006DDA" w:rsidRDefault="00482B78" w:rsidP="00482B78">
      <w:pPr>
        <w:pStyle w:val="2"/>
        <w:spacing w:before="0"/>
        <w:jc w:val="right"/>
        <w:rPr>
          <w:rFonts w:ascii="Times New Roman" w:hAnsi="Times New Roman"/>
          <w:b/>
          <w:i/>
          <w:color w:val="000000" w:themeColor="text1"/>
          <w:sz w:val="24"/>
          <w:szCs w:val="24"/>
        </w:rPr>
      </w:pPr>
    </w:p>
    <w:p w:rsidR="00482B78" w:rsidRPr="00006DDA" w:rsidRDefault="00482B78" w:rsidP="00482B78">
      <w:pPr>
        <w:pBdr>
          <w:top w:val="nil"/>
          <w:left w:val="nil"/>
          <w:bottom w:val="nil"/>
          <w:right w:val="nil"/>
          <w:between w:val="nil"/>
        </w:pBdr>
        <w:jc w:val="center"/>
        <w:rPr>
          <w:b/>
          <w:color w:val="000000"/>
        </w:rPr>
      </w:pPr>
      <w:r w:rsidRPr="00006DDA">
        <w:rPr>
          <w:b/>
          <w:color w:val="000000"/>
        </w:rPr>
        <w:t>ЗАЯВА-ПРИЄДНАННЯ</w:t>
      </w:r>
    </w:p>
    <w:p w:rsidR="00482B78" w:rsidRPr="00006DDA" w:rsidRDefault="00482B78" w:rsidP="00482B78">
      <w:pPr>
        <w:pBdr>
          <w:top w:val="nil"/>
          <w:left w:val="nil"/>
          <w:bottom w:val="nil"/>
          <w:right w:val="nil"/>
          <w:between w:val="nil"/>
        </w:pBdr>
        <w:jc w:val="center"/>
        <w:rPr>
          <w:b/>
          <w:color w:val="000000"/>
        </w:rPr>
      </w:pPr>
      <w:r w:rsidRPr="00006DDA">
        <w:rPr>
          <w:b/>
          <w:color w:val="000000"/>
        </w:rPr>
        <w:t>до Договору про постачання електричної енергії споживачу</w:t>
      </w:r>
    </w:p>
    <w:p w:rsidR="00482B78" w:rsidRPr="00006DDA" w:rsidRDefault="00482B78" w:rsidP="00482B78">
      <w:pPr>
        <w:pBdr>
          <w:top w:val="nil"/>
          <w:left w:val="nil"/>
          <w:bottom w:val="nil"/>
          <w:right w:val="nil"/>
          <w:between w:val="nil"/>
        </w:pBdr>
        <w:jc w:val="both"/>
        <w:rPr>
          <w:color w:val="000000"/>
        </w:rPr>
      </w:pPr>
    </w:p>
    <w:p w:rsidR="00482B78" w:rsidRPr="00006DDA" w:rsidRDefault="00482B78" w:rsidP="00482B78">
      <w:pPr>
        <w:pBdr>
          <w:top w:val="nil"/>
          <w:left w:val="nil"/>
          <w:bottom w:val="nil"/>
          <w:right w:val="nil"/>
          <w:between w:val="nil"/>
        </w:pBdr>
        <w:ind w:firstLine="720"/>
        <w:jc w:val="both"/>
      </w:pPr>
      <w:r w:rsidRPr="00006DDA">
        <w:t xml:space="preserve">Керуючись </w:t>
      </w:r>
      <w:r w:rsidRPr="00006DDA">
        <w:rPr>
          <w:sz w:val="22"/>
          <w:szCs w:val="22"/>
        </w:rPr>
        <w:t>положеннями</w:t>
      </w:r>
      <w:r w:rsidRPr="00006DDA">
        <w:t xml:space="preserve"> Цивільного кодексу України, Правилами роздрібного ринку електричної енергії, затвердженими постановою НКРЕКП від 14.03.2018р. № 312 (далі – Правила роздрібного ринку), приєднуюсь до умов Договору на умовах пропозиції Постачальника з такими нижченаведеними персоніфікованими даними.</w:t>
      </w:r>
    </w:p>
    <w:p w:rsidR="00482B78" w:rsidRPr="00006DDA" w:rsidRDefault="00482B78" w:rsidP="00482B78">
      <w:pPr>
        <w:pBdr>
          <w:top w:val="nil"/>
          <w:left w:val="nil"/>
          <w:bottom w:val="nil"/>
          <w:right w:val="nil"/>
          <w:between w:val="nil"/>
        </w:pBdr>
        <w:jc w:val="both"/>
        <w:rPr>
          <w:b/>
          <w:color w:val="000000"/>
        </w:rPr>
      </w:pPr>
    </w:p>
    <w:p w:rsidR="00482B78" w:rsidRPr="00006DDA" w:rsidRDefault="00482B78" w:rsidP="00482B78">
      <w:pPr>
        <w:pBdr>
          <w:top w:val="nil"/>
          <w:left w:val="nil"/>
          <w:bottom w:val="nil"/>
          <w:right w:val="nil"/>
          <w:between w:val="nil"/>
        </w:pBdr>
        <w:jc w:val="both"/>
        <w:rPr>
          <w:b/>
          <w:color w:val="000000"/>
        </w:rPr>
      </w:pPr>
      <w:r w:rsidRPr="00006DDA">
        <w:rPr>
          <w:b/>
          <w:color w:val="000000"/>
        </w:rPr>
        <w:t>Персоніфіковані дані Споживача:</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
        <w:gridCol w:w="5949"/>
        <w:gridCol w:w="3090"/>
      </w:tblGrid>
      <w:tr w:rsidR="00482B78" w:rsidRPr="00006DDA" w:rsidTr="00B511DD">
        <w:tc>
          <w:tcPr>
            <w:tcW w:w="459" w:type="dxa"/>
            <w:tcBorders>
              <w:top w:val="single" w:sz="4" w:space="0" w:color="000000"/>
              <w:left w:val="single" w:sz="4" w:space="0" w:color="000000"/>
              <w:bottom w:val="single" w:sz="4" w:space="0" w:color="000000"/>
              <w:right w:val="single" w:sz="4" w:space="0" w:color="000000"/>
            </w:tcBorders>
            <w:vAlign w:val="center"/>
          </w:tcPr>
          <w:p w:rsidR="00482B78" w:rsidRPr="00006DDA" w:rsidRDefault="00482B78" w:rsidP="00D42E68">
            <w:pPr>
              <w:pBdr>
                <w:top w:val="nil"/>
                <w:left w:val="nil"/>
                <w:bottom w:val="nil"/>
                <w:right w:val="nil"/>
                <w:between w:val="nil"/>
              </w:pBdr>
              <w:jc w:val="both"/>
              <w:rPr>
                <w:color w:val="000000"/>
              </w:rPr>
            </w:pPr>
            <w:r w:rsidRPr="00006DDA">
              <w:rPr>
                <w:color w:val="000000"/>
              </w:rPr>
              <w:t>1</w:t>
            </w:r>
          </w:p>
        </w:tc>
        <w:tc>
          <w:tcPr>
            <w:tcW w:w="5949" w:type="dxa"/>
            <w:tcBorders>
              <w:top w:val="single" w:sz="4" w:space="0" w:color="000000"/>
              <w:left w:val="single" w:sz="4" w:space="0" w:color="000000"/>
              <w:bottom w:val="single" w:sz="4" w:space="0" w:color="000000"/>
              <w:right w:val="single" w:sz="4" w:space="0" w:color="000000"/>
            </w:tcBorders>
            <w:vAlign w:val="center"/>
          </w:tcPr>
          <w:p w:rsidR="00482B78" w:rsidRPr="00006DDA" w:rsidRDefault="00482B78" w:rsidP="00D42E68">
            <w:pPr>
              <w:pBdr>
                <w:top w:val="nil"/>
                <w:left w:val="nil"/>
                <w:bottom w:val="nil"/>
                <w:right w:val="nil"/>
                <w:between w:val="nil"/>
              </w:pBdr>
              <w:jc w:val="both"/>
              <w:rPr>
                <w:color w:val="000000"/>
              </w:rPr>
            </w:pPr>
            <w:r w:rsidRPr="00006DDA">
              <w:rPr>
                <w:color w:val="000000"/>
              </w:rPr>
              <w:t>Найменування, прізвище, ім’я, по батькові (обрати необхідне)</w:t>
            </w:r>
          </w:p>
        </w:tc>
        <w:tc>
          <w:tcPr>
            <w:tcW w:w="3090" w:type="dxa"/>
            <w:tcBorders>
              <w:top w:val="single" w:sz="4" w:space="0" w:color="000000"/>
              <w:left w:val="single" w:sz="4" w:space="0" w:color="000000"/>
              <w:bottom w:val="single" w:sz="4" w:space="0" w:color="000000"/>
              <w:right w:val="single" w:sz="4" w:space="0" w:color="000000"/>
            </w:tcBorders>
            <w:vAlign w:val="center"/>
          </w:tcPr>
          <w:p w:rsidR="00482B78" w:rsidRPr="00006DDA" w:rsidRDefault="00482B78" w:rsidP="00D42E68">
            <w:pPr>
              <w:tabs>
                <w:tab w:val="left" w:pos="0"/>
                <w:tab w:val="left" w:pos="4181"/>
              </w:tabs>
              <w:jc w:val="both"/>
            </w:pPr>
            <w:r w:rsidRPr="00006DDA">
              <w:rPr>
                <w:b/>
                <w:sz w:val="16"/>
                <w:szCs w:val="16"/>
              </w:rPr>
              <w:t xml:space="preserve">ІНСТИТУТ ЕЛЕКТРОЗВАРЮВАННЯ </w:t>
            </w:r>
            <w:r w:rsidR="00B511DD" w:rsidRPr="00006DDA">
              <w:rPr>
                <w:b/>
                <w:sz w:val="16"/>
                <w:szCs w:val="16"/>
              </w:rPr>
              <w:t>ім</w:t>
            </w:r>
            <w:r w:rsidRPr="00006DDA">
              <w:rPr>
                <w:b/>
                <w:sz w:val="16"/>
                <w:szCs w:val="16"/>
              </w:rPr>
              <w:t>. Є.О.ПАТОНА НАЦІОНАЛЬНОЇ АКАДЕМІЇ НАУК УКРАЇНИ</w:t>
            </w:r>
          </w:p>
        </w:tc>
      </w:tr>
      <w:tr w:rsidR="00482B78" w:rsidRPr="00006DDA" w:rsidTr="00B511DD">
        <w:tc>
          <w:tcPr>
            <w:tcW w:w="459" w:type="dxa"/>
            <w:tcBorders>
              <w:top w:val="single" w:sz="4" w:space="0" w:color="000000"/>
              <w:left w:val="single" w:sz="4" w:space="0" w:color="000000"/>
              <w:bottom w:val="single" w:sz="4" w:space="0" w:color="000000"/>
              <w:right w:val="single" w:sz="4" w:space="0" w:color="000000"/>
            </w:tcBorders>
            <w:vAlign w:val="center"/>
          </w:tcPr>
          <w:p w:rsidR="00482B78" w:rsidRPr="00006DDA" w:rsidRDefault="00482B78" w:rsidP="00D42E68">
            <w:pPr>
              <w:pBdr>
                <w:top w:val="nil"/>
                <w:left w:val="nil"/>
                <w:bottom w:val="nil"/>
                <w:right w:val="nil"/>
                <w:between w:val="nil"/>
              </w:pBdr>
              <w:jc w:val="both"/>
              <w:rPr>
                <w:color w:val="000000"/>
              </w:rPr>
            </w:pPr>
            <w:r w:rsidRPr="00006DDA">
              <w:rPr>
                <w:color w:val="000000"/>
              </w:rPr>
              <w:t>2</w:t>
            </w:r>
          </w:p>
        </w:tc>
        <w:tc>
          <w:tcPr>
            <w:tcW w:w="5949" w:type="dxa"/>
            <w:tcBorders>
              <w:top w:val="single" w:sz="4" w:space="0" w:color="000000"/>
              <w:left w:val="single" w:sz="4" w:space="0" w:color="000000"/>
              <w:bottom w:val="single" w:sz="4" w:space="0" w:color="000000"/>
              <w:right w:val="single" w:sz="4" w:space="0" w:color="000000"/>
            </w:tcBorders>
            <w:vAlign w:val="center"/>
          </w:tcPr>
          <w:p w:rsidR="00482B78" w:rsidRPr="00006DDA" w:rsidRDefault="00482B78" w:rsidP="00D42E68">
            <w:pPr>
              <w:pBdr>
                <w:top w:val="nil"/>
                <w:left w:val="nil"/>
                <w:bottom w:val="nil"/>
                <w:right w:val="nil"/>
                <w:between w:val="nil"/>
              </w:pBdr>
              <w:jc w:val="both"/>
              <w:rPr>
                <w:color w:val="000000"/>
              </w:rPr>
            </w:pPr>
            <w:r w:rsidRPr="00006DDA">
              <w:rPr>
                <w:color w:val="000000"/>
              </w:rPr>
              <w:t>Паспортні дані, ідентифікаційний код (за наявності), ЕДРПОУ (обрати необхідне)</w:t>
            </w:r>
          </w:p>
        </w:tc>
        <w:tc>
          <w:tcPr>
            <w:tcW w:w="3090" w:type="dxa"/>
            <w:tcBorders>
              <w:top w:val="single" w:sz="4" w:space="0" w:color="000000"/>
              <w:left w:val="single" w:sz="4" w:space="0" w:color="000000"/>
              <w:bottom w:val="single" w:sz="4" w:space="0" w:color="000000"/>
              <w:right w:val="single" w:sz="4" w:space="0" w:color="000000"/>
            </w:tcBorders>
            <w:vAlign w:val="center"/>
          </w:tcPr>
          <w:p w:rsidR="00482B78" w:rsidRPr="00006DDA" w:rsidRDefault="00482B78" w:rsidP="00D42E68">
            <w:pPr>
              <w:pBdr>
                <w:top w:val="nil"/>
                <w:left w:val="nil"/>
                <w:bottom w:val="nil"/>
                <w:right w:val="nil"/>
                <w:between w:val="nil"/>
              </w:pBdr>
              <w:jc w:val="center"/>
              <w:rPr>
                <w:sz w:val="22"/>
                <w:szCs w:val="22"/>
              </w:rPr>
            </w:pPr>
            <w:r w:rsidRPr="00006DDA">
              <w:rPr>
                <w:sz w:val="22"/>
                <w:szCs w:val="22"/>
              </w:rPr>
              <w:t>05416923</w:t>
            </w:r>
          </w:p>
        </w:tc>
      </w:tr>
      <w:tr w:rsidR="00482B78" w:rsidRPr="00006DDA" w:rsidTr="00B511DD">
        <w:tc>
          <w:tcPr>
            <w:tcW w:w="459" w:type="dxa"/>
            <w:tcBorders>
              <w:top w:val="single" w:sz="4" w:space="0" w:color="000000"/>
              <w:left w:val="single" w:sz="4" w:space="0" w:color="000000"/>
              <w:bottom w:val="single" w:sz="4" w:space="0" w:color="000000"/>
              <w:right w:val="single" w:sz="4" w:space="0" w:color="000000"/>
            </w:tcBorders>
            <w:vAlign w:val="center"/>
          </w:tcPr>
          <w:p w:rsidR="00482B78" w:rsidRPr="00006DDA" w:rsidRDefault="00482B78" w:rsidP="00D42E68">
            <w:pPr>
              <w:pBdr>
                <w:top w:val="nil"/>
                <w:left w:val="nil"/>
                <w:bottom w:val="nil"/>
                <w:right w:val="nil"/>
                <w:between w:val="nil"/>
              </w:pBdr>
              <w:jc w:val="both"/>
              <w:rPr>
                <w:color w:val="000000"/>
              </w:rPr>
            </w:pPr>
            <w:r w:rsidRPr="00006DDA">
              <w:rPr>
                <w:color w:val="000000"/>
              </w:rPr>
              <w:t>3</w:t>
            </w:r>
          </w:p>
        </w:tc>
        <w:tc>
          <w:tcPr>
            <w:tcW w:w="5949" w:type="dxa"/>
            <w:tcBorders>
              <w:top w:val="single" w:sz="4" w:space="0" w:color="000000"/>
              <w:left w:val="single" w:sz="4" w:space="0" w:color="000000"/>
              <w:bottom w:val="single" w:sz="4" w:space="0" w:color="000000"/>
              <w:right w:val="single" w:sz="4" w:space="0" w:color="000000"/>
            </w:tcBorders>
            <w:vAlign w:val="center"/>
          </w:tcPr>
          <w:p w:rsidR="00482B78" w:rsidRPr="00006DDA" w:rsidRDefault="00482B78" w:rsidP="00D42E68">
            <w:pPr>
              <w:pBdr>
                <w:top w:val="nil"/>
                <w:left w:val="nil"/>
                <w:bottom w:val="nil"/>
                <w:right w:val="nil"/>
                <w:between w:val="nil"/>
              </w:pBdr>
              <w:jc w:val="both"/>
              <w:rPr>
                <w:color w:val="000000"/>
              </w:rPr>
            </w:pPr>
            <w:r w:rsidRPr="00006DDA">
              <w:rPr>
                <w:color w:val="000000"/>
              </w:rPr>
              <w:t xml:space="preserve">Вид об'єкта </w:t>
            </w:r>
          </w:p>
        </w:tc>
        <w:tc>
          <w:tcPr>
            <w:tcW w:w="3090" w:type="dxa"/>
            <w:tcBorders>
              <w:top w:val="single" w:sz="4" w:space="0" w:color="000000"/>
              <w:left w:val="single" w:sz="4" w:space="0" w:color="000000"/>
              <w:bottom w:val="single" w:sz="4" w:space="0" w:color="000000"/>
              <w:right w:val="single" w:sz="4" w:space="0" w:color="000000"/>
            </w:tcBorders>
            <w:vAlign w:val="center"/>
          </w:tcPr>
          <w:p w:rsidR="00482B78" w:rsidRPr="00006DDA" w:rsidRDefault="00482B78" w:rsidP="00D42E68">
            <w:pPr>
              <w:pBdr>
                <w:top w:val="nil"/>
                <w:left w:val="nil"/>
                <w:bottom w:val="nil"/>
                <w:right w:val="nil"/>
                <w:between w:val="nil"/>
              </w:pBdr>
              <w:jc w:val="center"/>
              <w:rPr>
                <w:color w:val="000000" w:themeColor="text1"/>
                <w:sz w:val="20"/>
                <w:szCs w:val="20"/>
              </w:rPr>
            </w:pPr>
            <w:r w:rsidRPr="00006DDA">
              <w:rPr>
                <w:sz w:val="20"/>
                <w:szCs w:val="20"/>
              </w:rPr>
              <w:t>Наведені у Додатку до заяви приєднання</w:t>
            </w:r>
          </w:p>
        </w:tc>
      </w:tr>
      <w:tr w:rsidR="00482B78" w:rsidRPr="00006DDA" w:rsidTr="00B511DD">
        <w:tc>
          <w:tcPr>
            <w:tcW w:w="459" w:type="dxa"/>
            <w:tcBorders>
              <w:top w:val="single" w:sz="4" w:space="0" w:color="000000"/>
              <w:left w:val="single" w:sz="4" w:space="0" w:color="000000"/>
              <w:bottom w:val="single" w:sz="4" w:space="0" w:color="000000"/>
              <w:right w:val="single" w:sz="4" w:space="0" w:color="000000"/>
            </w:tcBorders>
            <w:vAlign w:val="center"/>
          </w:tcPr>
          <w:p w:rsidR="00482B78" w:rsidRPr="00006DDA" w:rsidRDefault="00482B78" w:rsidP="00D42E68">
            <w:pPr>
              <w:pBdr>
                <w:top w:val="nil"/>
                <w:left w:val="nil"/>
                <w:bottom w:val="nil"/>
                <w:right w:val="nil"/>
                <w:between w:val="nil"/>
              </w:pBdr>
              <w:jc w:val="both"/>
              <w:rPr>
                <w:color w:val="000000"/>
              </w:rPr>
            </w:pPr>
            <w:r w:rsidRPr="00006DDA">
              <w:rPr>
                <w:color w:val="000000"/>
              </w:rPr>
              <w:t>4</w:t>
            </w:r>
          </w:p>
        </w:tc>
        <w:tc>
          <w:tcPr>
            <w:tcW w:w="5949" w:type="dxa"/>
            <w:tcBorders>
              <w:top w:val="single" w:sz="4" w:space="0" w:color="000000"/>
              <w:left w:val="single" w:sz="4" w:space="0" w:color="000000"/>
              <w:bottom w:val="single" w:sz="4" w:space="0" w:color="000000"/>
              <w:right w:val="single" w:sz="4" w:space="0" w:color="000000"/>
            </w:tcBorders>
            <w:vAlign w:val="center"/>
          </w:tcPr>
          <w:p w:rsidR="00482B78" w:rsidRPr="00006DDA" w:rsidRDefault="00482B78" w:rsidP="00D42E68">
            <w:pPr>
              <w:pBdr>
                <w:top w:val="nil"/>
                <w:left w:val="nil"/>
                <w:bottom w:val="nil"/>
                <w:right w:val="nil"/>
                <w:between w:val="nil"/>
              </w:pBdr>
              <w:jc w:val="both"/>
              <w:rPr>
                <w:color w:val="000000"/>
              </w:rPr>
            </w:pPr>
            <w:r w:rsidRPr="00006DDA">
              <w:rPr>
                <w:color w:val="000000"/>
              </w:rPr>
              <w:t>Адреса об’єкта, ЕІС-код точки (точок) комерційного обліку</w:t>
            </w:r>
          </w:p>
        </w:tc>
        <w:tc>
          <w:tcPr>
            <w:tcW w:w="3090" w:type="dxa"/>
            <w:tcBorders>
              <w:top w:val="single" w:sz="4" w:space="0" w:color="000000"/>
              <w:left w:val="single" w:sz="4" w:space="0" w:color="000000"/>
              <w:bottom w:val="single" w:sz="4" w:space="0" w:color="000000"/>
              <w:right w:val="single" w:sz="4" w:space="0" w:color="000000"/>
            </w:tcBorders>
            <w:vAlign w:val="center"/>
          </w:tcPr>
          <w:p w:rsidR="00482B78" w:rsidRPr="00006DDA" w:rsidRDefault="00482B78" w:rsidP="00D42E68">
            <w:pPr>
              <w:jc w:val="center"/>
              <w:rPr>
                <w:sz w:val="20"/>
                <w:szCs w:val="20"/>
              </w:rPr>
            </w:pPr>
            <w:r w:rsidRPr="00006DDA">
              <w:rPr>
                <w:sz w:val="20"/>
                <w:szCs w:val="20"/>
              </w:rPr>
              <w:t>Наведені у Додатку до заяви приєднання</w:t>
            </w:r>
          </w:p>
        </w:tc>
      </w:tr>
      <w:tr w:rsidR="00482B78" w:rsidRPr="00006DDA" w:rsidTr="00B511DD">
        <w:tc>
          <w:tcPr>
            <w:tcW w:w="459" w:type="dxa"/>
            <w:tcBorders>
              <w:top w:val="single" w:sz="4" w:space="0" w:color="000000"/>
              <w:left w:val="single" w:sz="4" w:space="0" w:color="000000"/>
              <w:bottom w:val="single" w:sz="4" w:space="0" w:color="000000"/>
              <w:right w:val="single" w:sz="4" w:space="0" w:color="000000"/>
            </w:tcBorders>
            <w:vAlign w:val="center"/>
          </w:tcPr>
          <w:p w:rsidR="00482B78" w:rsidRPr="00006DDA" w:rsidRDefault="00482B78" w:rsidP="00D42E68">
            <w:pPr>
              <w:pBdr>
                <w:top w:val="nil"/>
                <w:left w:val="nil"/>
                <w:bottom w:val="nil"/>
                <w:right w:val="nil"/>
                <w:between w:val="nil"/>
              </w:pBdr>
              <w:jc w:val="both"/>
              <w:rPr>
                <w:color w:val="000000"/>
              </w:rPr>
            </w:pPr>
            <w:r w:rsidRPr="00006DDA">
              <w:rPr>
                <w:color w:val="000000"/>
              </w:rPr>
              <w:t>5</w:t>
            </w:r>
          </w:p>
        </w:tc>
        <w:tc>
          <w:tcPr>
            <w:tcW w:w="5949" w:type="dxa"/>
            <w:tcBorders>
              <w:top w:val="single" w:sz="4" w:space="0" w:color="000000"/>
              <w:left w:val="single" w:sz="4" w:space="0" w:color="000000"/>
              <w:bottom w:val="single" w:sz="4" w:space="0" w:color="000000"/>
              <w:right w:val="single" w:sz="4" w:space="0" w:color="000000"/>
            </w:tcBorders>
            <w:vAlign w:val="center"/>
          </w:tcPr>
          <w:p w:rsidR="00482B78" w:rsidRPr="00006DDA" w:rsidRDefault="00482B78" w:rsidP="00D42E68">
            <w:pPr>
              <w:pBdr>
                <w:top w:val="nil"/>
                <w:left w:val="nil"/>
                <w:bottom w:val="nil"/>
                <w:right w:val="nil"/>
                <w:between w:val="nil"/>
              </w:pBdr>
              <w:jc w:val="both"/>
              <w:rPr>
                <w:color w:val="000000"/>
              </w:rPr>
            </w:pPr>
            <w:r w:rsidRPr="00006DDA">
              <w:rPr>
                <w:color w:val="000000"/>
              </w:rPr>
              <w:t>Найменування Оператора, з яким Споживач уклав договір розподілу електричної енергії</w:t>
            </w:r>
          </w:p>
        </w:tc>
        <w:tc>
          <w:tcPr>
            <w:tcW w:w="3090" w:type="dxa"/>
            <w:tcBorders>
              <w:top w:val="single" w:sz="4" w:space="0" w:color="000000"/>
              <w:left w:val="single" w:sz="4" w:space="0" w:color="000000"/>
              <w:bottom w:val="single" w:sz="4" w:space="0" w:color="000000"/>
              <w:right w:val="single" w:sz="4" w:space="0" w:color="000000"/>
            </w:tcBorders>
            <w:vAlign w:val="center"/>
          </w:tcPr>
          <w:p w:rsidR="00482B78" w:rsidRPr="00006DDA" w:rsidRDefault="00482B78" w:rsidP="00D42E68">
            <w:pPr>
              <w:pBdr>
                <w:top w:val="nil"/>
                <w:left w:val="nil"/>
                <w:bottom w:val="nil"/>
                <w:right w:val="nil"/>
                <w:between w:val="nil"/>
              </w:pBdr>
              <w:jc w:val="center"/>
              <w:rPr>
                <w:sz w:val="20"/>
                <w:szCs w:val="20"/>
              </w:rPr>
            </w:pPr>
            <w:r w:rsidRPr="00006DDA">
              <w:rPr>
                <w:sz w:val="20"/>
                <w:szCs w:val="20"/>
              </w:rPr>
              <w:t>ПрАТ «ДТЕК Київські електромережі»</w:t>
            </w:r>
          </w:p>
        </w:tc>
      </w:tr>
      <w:tr w:rsidR="00482B78" w:rsidRPr="00006DDA" w:rsidTr="00B511DD">
        <w:tc>
          <w:tcPr>
            <w:tcW w:w="459" w:type="dxa"/>
            <w:tcBorders>
              <w:top w:val="single" w:sz="4" w:space="0" w:color="000000"/>
              <w:left w:val="single" w:sz="4" w:space="0" w:color="000000"/>
              <w:bottom w:val="single" w:sz="4" w:space="0" w:color="000000"/>
              <w:right w:val="single" w:sz="4" w:space="0" w:color="000000"/>
            </w:tcBorders>
            <w:vAlign w:val="center"/>
          </w:tcPr>
          <w:p w:rsidR="00482B78" w:rsidRPr="00006DDA" w:rsidRDefault="00482B78" w:rsidP="00D42E68">
            <w:pPr>
              <w:pBdr>
                <w:top w:val="nil"/>
                <w:left w:val="nil"/>
                <w:bottom w:val="nil"/>
                <w:right w:val="nil"/>
                <w:between w:val="nil"/>
              </w:pBdr>
              <w:jc w:val="both"/>
              <w:rPr>
                <w:color w:val="000000"/>
              </w:rPr>
            </w:pPr>
            <w:r w:rsidRPr="00006DDA">
              <w:rPr>
                <w:color w:val="000000"/>
              </w:rPr>
              <w:t>6</w:t>
            </w:r>
          </w:p>
        </w:tc>
        <w:tc>
          <w:tcPr>
            <w:tcW w:w="5949" w:type="dxa"/>
            <w:tcBorders>
              <w:top w:val="single" w:sz="4" w:space="0" w:color="000000"/>
              <w:left w:val="single" w:sz="4" w:space="0" w:color="000000"/>
              <w:bottom w:val="single" w:sz="4" w:space="0" w:color="000000"/>
              <w:right w:val="single" w:sz="4" w:space="0" w:color="000000"/>
            </w:tcBorders>
            <w:vAlign w:val="center"/>
          </w:tcPr>
          <w:p w:rsidR="00482B78" w:rsidRPr="00006DDA" w:rsidRDefault="00482B78" w:rsidP="00D42E68">
            <w:pPr>
              <w:pBdr>
                <w:top w:val="nil"/>
                <w:left w:val="nil"/>
                <w:bottom w:val="nil"/>
                <w:right w:val="nil"/>
                <w:between w:val="nil"/>
              </w:pBdr>
              <w:jc w:val="both"/>
              <w:rPr>
                <w:color w:val="000000"/>
              </w:rPr>
            </w:pPr>
            <w:r w:rsidRPr="00006DDA">
              <w:rPr>
                <w:color w:val="000000"/>
              </w:rPr>
              <w:t>ЕІС-код як суб’єкта ринку електричної енергії, присвоєний відповідним системним оператором</w:t>
            </w:r>
          </w:p>
        </w:tc>
        <w:tc>
          <w:tcPr>
            <w:tcW w:w="3090" w:type="dxa"/>
            <w:tcBorders>
              <w:top w:val="single" w:sz="4" w:space="0" w:color="000000"/>
              <w:left w:val="single" w:sz="4" w:space="0" w:color="000000"/>
              <w:bottom w:val="single" w:sz="4" w:space="0" w:color="000000"/>
              <w:right w:val="single" w:sz="4" w:space="0" w:color="000000"/>
            </w:tcBorders>
            <w:vAlign w:val="center"/>
          </w:tcPr>
          <w:p w:rsidR="00482B78" w:rsidRPr="00006DDA" w:rsidRDefault="00482B78" w:rsidP="00D42E68">
            <w:pPr>
              <w:pBdr>
                <w:top w:val="nil"/>
                <w:left w:val="nil"/>
                <w:bottom w:val="nil"/>
                <w:right w:val="nil"/>
                <w:between w:val="nil"/>
              </w:pBdr>
              <w:jc w:val="center"/>
              <w:rPr>
                <w:color w:val="000000"/>
              </w:rPr>
            </w:pPr>
            <w:r w:rsidRPr="00006DDA">
              <w:t>62Х5681300052939</w:t>
            </w:r>
          </w:p>
        </w:tc>
      </w:tr>
      <w:tr w:rsidR="00482B78" w:rsidRPr="00006DDA" w:rsidTr="00B511DD">
        <w:tc>
          <w:tcPr>
            <w:tcW w:w="459" w:type="dxa"/>
            <w:tcBorders>
              <w:top w:val="single" w:sz="4" w:space="0" w:color="000000"/>
              <w:left w:val="single" w:sz="4" w:space="0" w:color="000000"/>
              <w:bottom w:val="single" w:sz="4" w:space="0" w:color="000000"/>
              <w:right w:val="single" w:sz="4" w:space="0" w:color="000000"/>
            </w:tcBorders>
            <w:vAlign w:val="center"/>
          </w:tcPr>
          <w:p w:rsidR="00482B78" w:rsidRPr="00006DDA" w:rsidRDefault="00482B78" w:rsidP="00D42E68">
            <w:pPr>
              <w:pBdr>
                <w:top w:val="nil"/>
                <w:left w:val="nil"/>
                <w:bottom w:val="nil"/>
                <w:right w:val="nil"/>
                <w:between w:val="nil"/>
              </w:pBdr>
              <w:jc w:val="both"/>
              <w:rPr>
                <w:color w:val="000000"/>
              </w:rPr>
            </w:pPr>
            <w:r w:rsidRPr="00006DDA">
              <w:rPr>
                <w:color w:val="000000"/>
              </w:rPr>
              <w:t>7</w:t>
            </w:r>
          </w:p>
        </w:tc>
        <w:tc>
          <w:tcPr>
            <w:tcW w:w="5949" w:type="dxa"/>
            <w:tcBorders>
              <w:top w:val="single" w:sz="4" w:space="0" w:color="000000"/>
              <w:left w:val="single" w:sz="4" w:space="0" w:color="000000"/>
              <w:bottom w:val="single" w:sz="4" w:space="0" w:color="000000"/>
              <w:right w:val="single" w:sz="4" w:space="0" w:color="000000"/>
            </w:tcBorders>
            <w:vAlign w:val="center"/>
          </w:tcPr>
          <w:p w:rsidR="00482B78" w:rsidRPr="00006DDA" w:rsidRDefault="00482B78" w:rsidP="00D42E68">
            <w:pPr>
              <w:pBdr>
                <w:top w:val="nil"/>
                <w:left w:val="nil"/>
                <w:bottom w:val="nil"/>
                <w:right w:val="nil"/>
                <w:between w:val="nil"/>
              </w:pBdr>
              <w:jc w:val="both"/>
              <w:rPr>
                <w:color w:val="000000"/>
              </w:rPr>
            </w:pPr>
            <w:r w:rsidRPr="00006DDA">
              <w:rPr>
                <w:color w:val="000000"/>
              </w:rPr>
              <w:t>Інформація про наявність пільг/субсидії* (є/немає)</w:t>
            </w:r>
          </w:p>
        </w:tc>
        <w:tc>
          <w:tcPr>
            <w:tcW w:w="3090" w:type="dxa"/>
            <w:tcBorders>
              <w:top w:val="single" w:sz="4" w:space="0" w:color="000000"/>
              <w:left w:val="single" w:sz="4" w:space="0" w:color="000000"/>
              <w:bottom w:val="single" w:sz="4" w:space="0" w:color="000000"/>
              <w:right w:val="single" w:sz="4" w:space="0" w:color="000000"/>
            </w:tcBorders>
            <w:vAlign w:val="center"/>
          </w:tcPr>
          <w:p w:rsidR="00482B78" w:rsidRPr="00006DDA" w:rsidRDefault="00482B78" w:rsidP="00D42E68">
            <w:pPr>
              <w:pBdr>
                <w:top w:val="nil"/>
                <w:left w:val="nil"/>
                <w:bottom w:val="nil"/>
                <w:right w:val="nil"/>
                <w:between w:val="nil"/>
              </w:pBdr>
              <w:jc w:val="center"/>
              <w:rPr>
                <w:color w:val="000000"/>
              </w:rPr>
            </w:pPr>
            <w:r w:rsidRPr="00006DDA">
              <w:rPr>
                <w:color w:val="000000"/>
              </w:rPr>
              <w:t>немає</w:t>
            </w:r>
          </w:p>
        </w:tc>
      </w:tr>
    </w:tbl>
    <w:p w:rsidR="00482B78" w:rsidRPr="00006DDA" w:rsidRDefault="00482B78" w:rsidP="00482B78">
      <w:pPr>
        <w:pBdr>
          <w:top w:val="nil"/>
          <w:left w:val="nil"/>
          <w:bottom w:val="nil"/>
          <w:right w:val="nil"/>
          <w:between w:val="nil"/>
        </w:pBdr>
        <w:jc w:val="both"/>
        <w:rPr>
          <w:color w:val="000000" w:themeColor="text1"/>
        </w:rPr>
      </w:pPr>
      <w:r w:rsidRPr="00006DDA">
        <w:rPr>
          <w:color w:val="000000"/>
        </w:rPr>
        <w:t xml:space="preserve">Початок постачання з </w:t>
      </w:r>
      <w:r w:rsidRPr="00006DDA">
        <w:rPr>
          <w:color w:val="000000" w:themeColor="text1"/>
        </w:rPr>
        <w:t xml:space="preserve">«01» </w:t>
      </w:r>
      <w:r w:rsidR="003E6302" w:rsidRPr="00006DDA">
        <w:rPr>
          <w:color w:val="000000" w:themeColor="text1"/>
        </w:rPr>
        <w:t>верес</w:t>
      </w:r>
      <w:r w:rsidRPr="00006DDA">
        <w:rPr>
          <w:color w:val="000000" w:themeColor="text1"/>
        </w:rPr>
        <w:t>ня 2024 р.</w:t>
      </w:r>
    </w:p>
    <w:p w:rsidR="00482B78" w:rsidRPr="00006DDA" w:rsidRDefault="00482B78" w:rsidP="00482B78">
      <w:pPr>
        <w:pBdr>
          <w:top w:val="nil"/>
          <w:left w:val="nil"/>
          <w:bottom w:val="nil"/>
          <w:right w:val="nil"/>
          <w:between w:val="nil"/>
        </w:pBdr>
        <w:jc w:val="both"/>
        <w:rPr>
          <w:b/>
          <w:color w:val="000000"/>
          <w:sz w:val="20"/>
          <w:szCs w:val="20"/>
        </w:rPr>
      </w:pPr>
      <w:r w:rsidRPr="00006DDA">
        <w:rPr>
          <w:b/>
          <w:color w:val="000000"/>
          <w:sz w:val="20"/>
          <w:szCs w:val="20"/>
        </w:rPr>
        <w:t>*Примітка:</w:t>
      </w:r>
    </w:p>
    <w:p w:rsidR="00482B78" w:rsidRPr="00006DDA" w:rsidRDefault="00482B78" w:rsidP="00482B78">
      <w:pPr>
        <w:pBdr>
          <w:top w:val="nil"/>
          <w:left w:val="nil"/>
          <w:bottom w:val="nil"/>
          <w:right w:val="nil"/>
          <w:between w:val="nil"/>
        </w:pBdr>
        <w:jc w:val="both"/>
        <w:rPr>
          <w:color w:val="000000"/>
          <w:sz w:val="18"/>
          <w:szCs w:val="18"/>
        </w:rPr>
      </w:pPr>
      <w:r w:rsidRPr="00006DDA">
        <w:rPr>
          <w:color w:val="000000"/>
          <w:sz w:val="18"/>
          <w:szCs w:val="18"/>
        </w:rPr>
        <w:t>Заповнюється Постачальником, якщо заява-приєднання надається для заповнення Постачальником.</w:t>
      </w:r>
    </w:p>
    <w:p w:rsidR="00482B78" w:rsidRPr="00006DDA" w:rsidRDefault="00482B78" w:rsidP="00482B78">
      <w:pPr>
        <w:pBdr>
          <w:top w:val="nil"/>
          <w:left w:val="nil"/>
          <w:bottom w:val="nil"/>
          <w:right w:val="nil"/>
          <w:between w:val="nil"/>
        </w:pBdr>
        <w:jc w:val="both"/>
        <w:rPr>
          <w:color w:val="000000"/>
          <w:sz w:val="18"/>
          <w:szCs w:val="18"/>
        </w:rPr>
      </w:pPr>
      <w:r w:rsidRPr="00006DDA">
        <w:rPr>
          <w:color w:val="000000"/>
          <w:sz w:val="18"/>
          <w:szCs w:val="18"/>
        </w:rPr>
        <w:t>Заповнюється Споживачем, якщо заява-приєднання заповнюється Споживачем самостійно.</w:t>
      </w:r>
    </w:p>
    <w:p w:rsidR="00482B78" w:rsidRPr="00006DDA" w:rsidRDefault="00482B78" w:rsidP="00482B78">
      <w:pPr>
        <w:pBdr>
          <w:top w:val="nil"/>
          <w:left w:val="nil"/>
          <w:bottom w:val="nil"/>
          <w:right w:val="nil"/>
          <w:between w:val="nil"/>
        </w:pBdr>
        <w:jc w:val="both"/>
        <w:rPr>
          <w:color w:val="000000"/>
          <w:sz w:val="18"/>
          <w:szCs w:val="18"/>
        </w:rPr>
      </w:pPr>
      <w:r w:rsidRPr="00006DDA">
        <w:rPr>
          <w:color w:val="000000"/>
          <w:sz w:val="18"/>
          <w:szCs w:val="18"/>
        </w:rPr>
        <w:t>За кожним об’єктом споживача надаються окремі ЕІС-коди точок комерційного обліку. Якщо таких точок більше однієї, їх перелік наводиться у додатку до Заяви-приєднання.</w:t>
      </w:r>
    </w:p>
    <w:p w:rsidR="00482B78" w:rsidRPr="00006DDA" w:rsidRDefault="00482B78" w:rsidP="00482B78">
      <w:pPr>
        <w:pBdr>
          <w:top w:val="nil"/>
          <w:left w:val="nil"/>
          <w:bottom w:val="nil"/>
          <w:right w:val="nil"/>
          <w:between w:val="nil"/>
        </w:pBdr>
        <w:jc w:val="both"/>
        <w:rPr>
          <w:color w:val="000000"/>
          <w:sz w:val="18"/>
          <w:szCs w:val="18"/>
        </w:rPr>
      </w:pPr>
      <w:r w:rsidRPr="00006DDA">
        <w:rPr>
          <w:color w:val="000000"/>
          <w:sz w:val="18"/>
          <w:szCs w:val="18"/>
        </w:rPr>
        <w:t>Погодившись з цією заявою-приєднанням (акцептувавши її), Споживач засвідчує вільне волевиявлення щодо приєднання до умов Договору в повному обсязі.</w:t>
      </w:r>
    </w:p>
    <w:p w:rsidR="00482B78" w:rsidRPr="00006DDA" w:rsidRDefault="00482B78" w:rsidP="00482B78">
      <w:pPr>
        <w:pBdr>
          <w:top w:val="nil"/>
          <w:left w:val="nil"/>
          <w:bottom w:val="nil"/>
          <w:right w:val="nil"/>
          <w:between w:val="nil"/>
        </w:pBdr>
        <w:jc w:val="both"/>
        <w:rPr>
          <w:color w:val="000000"/>
          <w:sz w:val="18"/>
          <w:szCs w:val="18"/>
        </w:rPr>
      </w:pPr>
      <w:r w:rsidRPr="00006DDA">
        <w:rPr>
          <w:color w:val="000000"/>
          <w:sz w:val="18"/>
          <w:szCs w:val="18"/>
        </w:rPr>
        <w:t>З моменту акцептування цієї заяви-приєднання в установленому Правилами роздрібного ринку порядку Споживач та Постачальник набувають всіх прав та обов’язків за Договором і несуть відповідальність за їх невиконання (неналежне виконання) згідно з умовами Договору та чинним законодавством України.</w:t>
      </w:r>
    </w:p>
    <w:p w:rsidR="00482B78" w:rsidRPr="00006DDA" w:rsidRDefault="00482B78" w:rsidP="00482B78">
      <w:pPr>
        <w:pBdr>
          <w:top w:val="nil"/>
          <w:left w:val="nil"/>
          <w:bottom w:val="nil"/>
          <w:right w:val="nil"/>
          <w:between w:val="nil"/>
        </w:pBdr>
        <w:jc w:val="both"/>
        <w:rPr>
          <w:color w:val="000000"/>
          <w:sz w:val="18"/>
          <w:szCs w:val="18"/>
        </w:rPr>
      </w:pPr>
      <w:r w:rsidRPr="00006DDA">
        <w:rPr>
          <w:color w:val="000000"/>
          <w:sz w:val="18"/>
          <w:szCs w:val="18"/>
        </w:rPr>
        <w:t>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rsidR="00482B78" w:rsidRPr="00006DDA" w:rsidRDefault="00482B78" w:rsidP="00482B78">
      <w:pPr>
        <w:pBdr>
          <w:top w:val="nil"/>
          <w:left w:val="nil"/>
          <w:bottom w:val="nil"/>
          <w:right w:val="nil"/>
          <w:between w:val="nil"/>
        </w:pBdr>
        <w:jc w:val="both"/>
        <w:rPr>
          <w:b/>
          <w:color w:val="000000"/>
          <w:sz w:val="12"/>
          <w:szCs w:val="12"/>
        </w:rPr>
      </w:pPr>
    </w:p>
    <w:p w:rsidR="00482B78" w:rsidRPr="00006DDA" w:rsidRDefault="00482B78" w:rsidP="00482B78">
      <w:pPr>
        <w:pBdr>
          <w:top w:val="nil"/>
          <w:left w:val="nil"/>
          <w:bottom w:val="nil"/>
          <w:right w:val="nil"/>
          <w:between w:val="nil"/>
        </w:pBdr>
        <w:jc w:val="both"/>
        <w:rPr>
          <w:b/>
          <w:color w:val="000000"/>
        </w:rPr>
      </w:pPr>
      <w:r w:rsidRPr="00006DDA">
        <w:rPr>
          <w:b/>
          <w:color w:val="000000"/>
        </w:rPr>
        <w:t>Відмітка про згоду Споживача на обробку персональних даних:</w:t>
      </w:r>
    </w:p>
    <w:p w:rsidR="00482B78" w:rsidRPr="00006DDA" w:rsidRDefault="00482B78" w:rsidP="00482B78">
      <w:pPr>
        <w:pBdr>
          <w:top w:val="nil"/>
          <w:left w:val="nil"/>
          <w:bottom w:val="nil"/>
          <w:right w:val="nil"/>
          <w:between w:val="nil"/>
        </w:pBdr>
        <w:jc w:val="both"/>
        <w:rPr>
          <w:b/>
          <w:color w:val="000000"/>
        </w:rPr>
      </w:pPr>
    </w:p>
    <w:p w:rsidR="00482B78" w:rsidRPr="00006DDA" w:rsidRDefault="00482B78" w:rsidP="00482B78">
      <w:pPr>
        <w:pBdr>
          <w:top w:val="nil"/>
          <w:left w:val="nil"/>
          <w:bottom w:val="nil"/>
          <w:right w:val="nil"/>
          <w:between w:val="nil"/>
        </w:pBdr>
        <w:jc w:val="both"/>
        <w:rPr>
          <w:b/>
          <w:color w:val="000000"/>
        </w:rPr>
      </w:pPr>
      <w:r w:rsidRPr="00006DDA">
        <w:rPr>
          <w:b/>
          <w:color w:val="000000"/>
        </w:rPr>
        <w:t>____________________</w:t>
      </w:r>
      <w:r w:rsidRPr="00006DDA">
        <w:rPr>
          <w:b/>
          <w:color w:val="000000"/>
        </w:rPr>
        <w:tab/>
        <w:t>_________________</w:t>
      </w:r>
      <w:r w:rsidRPr="00006DDA">
        <w:rPr>
          <w:b/>
          <w:color w:val="000000"/>
        </w:rPr>
        <w:tab/>
        <w:t xml:space="preserve">               </w:t>
      </w:r>
      <w:r w:rsidRPr="00006DDA">
        <w:rPr>
          <w:b/>
        </w:rPr>
        <w:t>Ігор КРІВЦУН</w:t>
      </w:r>
    </w:p>
    <w:p w:rsidR="00482B78" w:rsidRPr="00006DDA" w:rsidRDefault="00482B78" w:rsidP="00482B78">
      <w:pPr>
        <w:pBdr>
          <w:top w:val="nil"/>
          <w:left w:val="nil"/>
          <w:bottom w:val="nil"/>
          <w:right w:val="nil"/>
          <w:between w:val="nil"/>
        </w:pBdr>
        <w:jc w:val="both"/>
        <w:rPr>
          <w:color w:val="000000"/>
          <w:sz w:val="20"/>
          <w:szCs w:val="20"/>
        </w:rPr>
      </w:pPr>
      <w:r w:rsidRPr="00006DDA">
        <w:rPr>
          <w:color w:val="000000"/>
          <w:sz w:val="20"/>
          <w:szCs w:val="20"/>
        </w:rPr>
        <w:tab/>
        <w:t>(дата)</w:t>
      </w:r>
      <w:r w:rsidRPr="00006DDA">
        <w:rPr>
          <w:color w:val="000000"/>
          <w:sz w:val="20"/>
          <w:szCs w:val="20"/>
        </w:rPr>
        <w:tab/>
      </w:r>
      <w:r w:rsidRPr="00006DDA">
        <w:rPr>
          <w:color w:val="000000"/>
          <w:sz w:val="20"/>
          <w:szCs w:val="20"/>
        </w:rPr>
        <w:tab/>
      </w:r>
      <w:r w:rsidRPr="00006DDA">
        <w:rPr>
          <w:color w:val="000000"/>
          <w:sz w:val="20"/>
          <w:szCs w:val="20"/>
        </w:rPr>
        <w:tab/>
        <w:t xml:space="preserve">  (особистий підпис)</w:t>
      </w:r>
      <w:r w:rsidRPr="00006DDA">
        <w:rPr>
          <w:color w:val="000000"/>
          <w:sz w:val="20"/>
          <w:szCs w:val="20"/>
        </w:rPr>
        <w:tab/>
        <w:t xml:space="preserve"> </w:t>
      </w:r>
      <w:r w:rsidRPr="00006DDA">
        <w:rPr>
          <w:color w:val="000000"/>
          <w:sz w:val="20"/>
          <w:szCs w:val="20"/>
        </w:rPr>
        <w:tab/>
        <w:t xml:space="preserve">   (П.І.Б. Споживача)</w:t>
      </w:r>
    </w:p>
    <w:p w:rsidR="00482B78" w:rsidRPr="00006DDA" w:rsidRDefault="00482B78" w:rsidP="00482B78">
      <w:pPr>
        <w:pBdr>
          <w:top w:val="nil"/>
          <w:left w:val="nil"/>
          <w:bottom w:val="nil"/>
          <w:right w:val="nil"/>
          <w:between w:val="nil"/>
        </w:pBdr>
        <w:jc w:val="both"/>
        <w:rPr>
          <w:b/>
          <w:color w:val="000000"/>
        </w:rPr>
      </w:pPr>
    </w:p>
    <w:p w:rsidR="00482B78" w:rsidRPr="00006DDA" w:rsidRDefault="00482B78" w:rsidP="00482B78">
      <w:pPr>
        <w:pBdr>
          <w:top w:val="nil"/>
          <w:left w:val="nil"/>
          <w:bottom w:val="nil"/>
          <w:right w:val="nil"/>
          <w:between w:val="nil"/>
        </w:pBdr>
        <w:jc w:val="both"/>
        <w:rPr>
          <w:b/>
          <w:color w:val="000000"/>
          <w:sz w:val="20"/>
          <w:szCs w:val="20"/>
        </w:rPr>
      </w:pPr>
      <w:r w:rsidRPr="00006DDA">
        <w:rPr>
          <w:b/>
          <w:color w:val="000000"/>
          <w:sz w:val="20"/>
          <w:szCs w:val="20"/>
        </w:rPr>
        <w:t>*Примітка:</w:t>
      </w:r>
    </w:p>
    <w:p w:rsidR="00482B78" w:rsidRPr="00006DDA" w:rsidRDefault="00482B78" w:rsidP="00482B78">
      <w:pPr>
        <w:pBdr>
          <w:top w:val="nil"/>
          <w:left w:val="nil"/>
          <w:bottom w:val="nil"/>
          <w:right w:val="nil"/>
          <w:between w:val="nil"/>
        </w:pBdr>
        <w:jc w:val="both"/>
        <w:rPr>
          <w:color w:val="000000"/>
          <w:sz w:val="20"/>
          <w:szCs w:val="20"/>
        </w:rPr>
      </w:pPr>
      <w:r w:rsidRPr="00006DDA">
        <w:rPr>
          <w:color w:val="000000"/>
          <w:sz w:val="20"/>
          <w:szCs w:val="20"/>
        </w:rPr>
        <w:t>Споживач зобов'язується у місячний строк повідомити Постачальника про зміну будь-якої інформації та даних, зазначених у заяві-приєднанні.</w:t>
      </w:r>
    </w:p>
    <w:p w:rsidR="00482B78" w:rsidRPr="00006DDA" w:rsidRDefault="00482B78" w:rsidP="00482B78">
      <w:pPr>
        <w:pBdr>
          <w:top w:val="nil"/>
          <w:left w:val="nil"/>
          <w:bottom w:val="nil"/>
          <w:right w:val="nil"/>
          <w:between w:val="nil"/>
        </w:pBdr>
        <w:jc w:val="both"/>
        <w:rPr>
          <w:b/>
          <w:color w:val="000000"/>
        </w:rPr>
      </w:pPr>
      <w:r w:rsidRPr="00006DDA">
        <w:rPr>
          <w:b/>
          <w:color w:val="000000"/>
        </w:rPr>
        <w:t>Реквізити Споживача:</w:t>
      </w:r>
    </w:p>
    <w:p w:rsidR="00482B78" w:rsidRPr="00006DDA" w:rsidRDefault="00482B78" w:rsidP="00482B78">
      <w:pPr>
        <w:pBdr>
          <w:top w:val="nil"/>
          <w:left w:val="nil"/>
          <w:bottom w:val="nil"/>
          <w:right w:val="nil"/>
          <w:between w:val="nil"/>
        </w:pBdr>
        <w:jc w:val="both"/>
        <w:rPr>
          <w:b/>
          <w:color w:val="000000"/>
        </w:rPr>
      </w:pPr>
      <w:r w:rsidRPr="00006DDA">
        <w:rPr>
          <w:b/>
          <w:color w:val="000000"/>
          <w:sz w:val="22"/>
          <w:szCs w:val="22"/>
        </w:rPr>
        <w:t>ІНСТИТУТ ЕЛЕКТРОЗВАРЮВАННЯ ім. Є.О.ПАТОНА НАЦІОНАЛЬНОЇ АКАДЕМІЇ НАУК УКРАЇНИ 03150,  м. Київ,  Голосіївський р-н, вулиця Казимира Малевича, будинок 11</w:t>
      </w:r>
      <w:r w:rsidRPr="00006DDA">
        <w:rPr>
          <w:b/>
          <w:color w:val="000000"/>
        </w:rPr>
        <w:t xml:space="preserve"> </w:t>
      </w:r>
    </w:p>
    <w:p w:rsidR="00482B78" w:rsidRPr="00006DDA" w:rsidRDefault="00482B78" w:rsidP="00482B78">
      <w:pPr>
        <w:pBdr>
          <w:top w:val="nil"/>
          <w:left w:val="nil"/>
          <w:bottom w:val="nil"/>
          <w:right w:val="nil"/>
          <w:between w:val="nil"/>
        </w:pBdr>
        <w:jc w:val="both"/>
        <w:rPr>
          <w:b/>
          <w:color w:val="000000"/>
        </w:rPr>
      </w:pPr>
    </w:p>
    <w:p w:rsidR="00482B78" w:rsidRPr="00006DDA" w:rsidRDefault="00482B78" w:rsidP="00482B78">
      <w:pPr>
        <w:pBdr>
          <w:top w:val="nil"/>
          <w:left w:val="nil"/>
          <w:bottom w:val="nil"/>
          <w:right w:val="nil"/>
          <w:between w:val="nil"/>
        </w:pBdr>
        <w:jc w:val="both"/>
        <w:rPr>
          <w:b/>
          <w:color w:val="000000"/>
        </w:rPr>
      </w:pPr>
      <w:r w:rsidRPr="00006DDA">
        <w:rPr>
          <w:b/>
          <w:color w:val="000000"/>
        </w:rPr>
        <w:t>Відмітка про підписання Споживачем цієї заяви-приєднання:</w:t>
      </w:r>
    </w:p>
    <w:p w:rsidR="00482B78" w:rsidRPr="00006DDA" w:rsidRDefault="00482B78" w:rsidP="00482B78">
      <w:pPr>
        <w:pBdr>
          <w:top w:val="nil"/>
          <w:left w:val="nil"/>
          <w:bottom w:val="nil"/>
          <w:right w:val="nil"/>
          <w:between w:val="nil"/>
        </w:pBdr>
        <w:jc w:val="both"/>
        <w:rPr>
          <w:b/>
          <w:color w:val="000000"/>
        </w:rPr>
      </w:pPr>
      <w:r w:rsidRPr="00006DDA">
        <w:rPr>
          <w:b/>
          <w:color w:val="000000"/>
        </w:rPr>
        <w:t>____________________</w:t>
      </w:r>
      <w:r w:rsidRPr="00006DDA">
        <w:rPr>
          <w:b/>
          <w:color w:val="000000"/>
        </w:rPr>
        <w:tab/>
      </w:r>
      <w:r w:rsidRPr="00006DDA">
        <w:rPr>
          <w:b/>
          <w:color w:val="000000"/>
        </w:rPr>
        <w:tab/>
        <w:t>_________________</w:t>
      </w:r>
      <w:r w:rsidRPr="00006DDA">
        <w:rPr>
          <w:b/>
          <w:color w:val="000000"/>
        </w:rPr>
        <w:tab/>
        <w:t xml:space="preserve">            </w:t>
      </w:r>
      <w:r w:rsidRPr="00006DDA">
        <w:rPr>
          <w:b/>
        </w:rPr>
        <w:t>Ігор КРІВЦУН</w:t>
      </w:r>
    </w:p>
    <w:p w:rsidR="00482B78" w:rsidRPr="00006DDA" w:rsidRDefault="00482B78" w:rsidP="00482B78">
      <w:pPr>
        <w:pBdr>
          <w:top w:val="nil"/>
          <w:left w:val="nil"/>
          <w:bottom w:val="nil"/>
          <w:right w:val="nil"/>
          <w:between w:val="nil"/>
        </w:pBdr>
        <w:jc w:val="both"/>
        <w:rPr>
          <w:color w:val="000000"/>
          <w:sz w:val="20"/>
          <w:szCs w:val="20"/>
        </w:rPr>
      </w:pPr>
      <w:r w:rsidRPr="00006DDA">
        <w:rPr>
          <w:color w:val="000000"/>
          <w:sz w:val="20"/>
          <w:szCs w:val="20"/>
        </w:rPr>
        <w:t>(дата подання заяви-приєднання)</w:t>
      </w:r>
      <w:r w:rsidRPr="00006DDA">
        <w:rPr>
          <w:color w:val="000000"/>
          <w:sz w:val="20"/>
          <w:szCs w:val="20"/>
        </w:rPr>
        <w:tab/>
        <w:t xml:space="preserve"> (особистий підпис)</w:t>
      </w:r>
      <w:r w:rsidRPr="00006DDA">
        <w:rPr>
          <w:color w:val="000000"/>
          <w:sz w:val="20"/>
          <w:szCs w:val="20"/>
        </w:rPr>
        <w:tab/>
      </w:r>
      <w:r w:rsidRPr="00006DDA">
        <w:rPr>
          <w:color w:val="000000"/>
          <w:sz w:val="20"/>
          <w:szCs w:val="20"/>
        </w:rPr>
        <w:tab/>
        <w:t>(П.І.Б. Споживача)</w:t>
      </w:r>
    </w:p>
    <w:p w:rsidR="00482B78" w:rsidRPr="00006DDA" w:rsidRDefault="00482B78" w:rsidP="00482B78">
      <w:pPr>
        <w:pBdr>
          <w:top w:val="nil"/>
          <w:left w:val="nil"/>
          <w:bottom w:val="nil"/>
          <w:right w:val="nil"/>
          <w:between w:val="nil"/>
        </w:pBdr>
        <w:jc w:val="both"/>
        <w:rPr>
          <w:color w:val="000000"/>
        </w:rPr>
      </w:pPr>
    </w:p>
    <w:p w:rsidR="007B3526" w:rsidRPr="00006DDA" w:rsidRDefault="007B3526" w:rsidP="00482B78">
      <w:pPr>
        <w:pBdr>
          <w:top w:val="nil"/>
          <w:left w:val="nil"/>
          <w:bottom w:val="nil"/>
          <w:right w:val="nil"/>
          <w:between w:val="nil"/>
        </w:pBdr>
        <w:jc w:val="both"/>
        <w:rPr>
          <w:color w:val="000000"/>
        </w:rPr>
      </w:pPr>
    </w:p>
    <w:p w:rsidR="00482B78" w:rsidRPr="00006DDA" w:rsidRDefault="00482B78" w:rsidP="00482B78">
      <w:pPr>
        <w:pBdr>
          <w:top w:val="nil"/>
          <w:left w:val="nil"/>
          <w:bottom w:val="nil"/>
          <w:right w:val="nil"/>
          <w:between w:val="nil"/>
        </w:pBdr>
        <w:jc w:val="both"/>
        <w:rPr>
          <w:color w:val="000000"/>
        </w:rPr>
      </w:pPr>
    </w:p>
    <w:p w:rsidR="00482B78" w:rsidRPr="00006DDA" w:rsidRDefault="00482B78" w:rsidP="007B3526">
      <w:pPr>
        <w:ind w:left="7655"/>
        <w:rPr>
          <w:b/>
          <w:i/>
          <w:sz w:val="20"/>
          <w:szCs w:val="20"/>
        </w:rPr>
      </w:pPr>
      <w:r w:rsidRPr="00006DDA">
        <w:rPr>
          <w:b/>
          <w:i/>
          <w:sz w:val="20"/>
          <w:szCs w:val="20"/>
        </w:rPr>
        <w:t xml:space="preserve">Додаток </w:t>
      </w:r>
    </w:p>
    <w:p w:rsidR="00482B78" w:rsidRPr="00006DDA" w:rsidRDefault="00482B78" w:rsidP="007B3526">
      <w:pPr>
        <w:ind w:left="7655"/>
        <w:rPr>
          <w:b/>
          <w:sz w:val="20"/>
          <w:szCs w:val="20"/>
        </w:rPr>
      </w:pPr>
      <w:r w:rsidRPr="00006DDA">
        <w:rPr>
          <w:b/>
          <w:i/>
          <w:sz w:val="20"/>
          <w:szCs w:val="20"/>
        </w:rPr>
        <w:t>до заяви приєднання</w:t>
      </w:r>
    </w:p>
    <w:p w:rsidR="00482B78" w:rsidRPr="00006DDA" w:rsidRDefault="00482B78" w:rsidP="00482B78">
      <w:pPr>
        <w:jc w:val="center"/>
        <w:rPr>
          <w:b/>
        </w:rPr>
      </w:pPr>
    </w:p>
    <w:p w:rsidR="00482B78" w:rsidRPr="00006DDA" w:rsidRDefault="00482B78" w:rsidP="00482B78">
      <w:pPr>
        <w:jc w:val="center"/>
        <w:rPr>
          <w:b/>
        </w:rPr>
      </w:pPr>
      <w:r w:rsidRPr="00006DDA">
        <w:rPr>
          <w:b/>
        </w:rPr>
        <w:t>ЕІС-коди</w:t>
      </w:r>
      <w:r w:rsidRPr="00006DDA">
        <w:t xml:space="preserve">. </w:t>
      </w:r>
      <w:r w:rsidRPr="00006DDA">
        <w:rPr>
          <w:b/>
        </w:rPr>
        <w:t xml:space="preserve">Балансова належність об’єктів  </w:t>
      </w:r>
    </w:p>
    <w:p w:rsidR="00482B78" w:rsidRPr="00006DDA" w:rsidRDefault="00482B78" w:rsidP="00482B78">
      <w:pPr>
        <w:tabs>
          <w:tab w:val="left" w:pos="993"/>
        </w:tabs>
        <w:ind w:firstLine="567"/>
        <w:jc w:val="both"/>
        <w:rPr>
          <w:color w:val="000000"/>
        </w:rPr>
      </w:pPr>
    </w:p>
    <w:tbl>
      <w:tblPr>
        <w:tblW w:w="9918" w:type="dxa"/>
        <w:tblLayout w:type="fixed"/>
        <w:tblCellMar>
          <w:left w:w="10" w:type="dxa"/>
          <w:right w:w="10" w:type="dxa"/>
        </w:tblCellMar>
        <w:tblLook w:val="0000" w:firstRow="0" w:lastRow="0" w:firstColumn="0" w:lastColumn="0" w:noHBand="0" w:noVBand="0"/>
      </w:tblPr>
      <w:tblGrid>
        <w:gridCol w:w="643"/>
        <w:gridCol w:w="6394"/>
        <w:gridCol w:w="2881"/>
      </w:tblGrid>
      <w:tr w:rsidR="00482B78" w:rsidRPr="00006DDA" w:rsidTr="004C4C00">
        <w:trPr>
          <w:trHeight w:hRule="exact" w:val="523"/>
        </w:trPr>
        <w:tc>
          <w:tcPr>
            <w:tcW w:w="643" w:type="dxa"/>
            <w:tcBorders>
              <w:top w:val="single" w:sz="4" w:space="0" w:color="auto"/>
              <w:left w:val="single" w:sz="4" w:space="0" w:color="auto"/>
            </w:tcBorders>
            <w:shd w:val="clear" w:color="auto" w:fill="FFFFFF"/>
            <w:vAlign w:val="center"/>
          </w:tcPr>
          <w:p w:rsidR="00482B78" w:rsidRPr="00006DDA" w:rsidRDefault="00482B78" w:rsidP="00D42E68">
            <w:pPr>
              <w:pStyle w:val="affa"/>
              <w:shd w:val="clear" w:color="auto" w:fill="auto"/>
              <w:jc w:val="center"/>
              <w:rPr>
                <w:b/>
                <w:sz w:val="20"/>
                <w:szCs w:val="20"/>
              </w:rPr>
            </w:pPr>
            <w:r w:rsidRPr="00006DDA">
              <w:rPr>
                <w:b/>
                <w:bCs/>
                <w:color w:val="000000"/>
                <w:sz w:val="20"/>
                <w:szCs w:val="20"/>
                <w:lang w:val="en-US" w:eastAsia="en-US" w:bidi="en-US"/>
              </w:rPr>
              <w:t>№ п</w:t>
            </w:r>
            <w:r w:rsidRPr="00006DDA">
              <w:rPr>
                <w:b/>
                <w:bCs/>
                <w:color w:val="000000"/>
                <w:sz w:val="20"/>
                <w:szCs w:val="20"/>
                <w:lang w:val="uk-UA" w:eastAsia="uk-UA" w:bidi="uk-UA"/>
              </w:rPr>
              <w:t>/п</w:t>
            </w:r>
          </w:p>
        </w:tc>
        <w:tc>
          <w:tcPr>
            <w:tcW w:w="6394" w:type="dxa"/>
            <w:tcBorders>
              <w:top w:val="single" w:sz="4" w:space="0" w:color="auto"/>
              <w:left w:val="single" w:sz="4" w:space="0" w:color="auto"/>
            </w:tcBorders>
            <w:shd w:val="clear" w:color="auto" w:fill="FFFFFF"/>
            <w:vAlign w:val="center"/>
          </w:tcPr>
          <w:p w:rsidR="00482B78" w:rsidRPr="00006DDA" w:rsidRDefault="00482B78" w:rsidP="00D42E68">
            <w:pPr>
              <w:pStyle w:val="affa"/>
              <w:shd w:val="clear" w:color="auto" w:fill="auto"/>
              <w:jc w:val="center"/>
              <w:rPr>
                <w:b/>
                <w:sz w:val="20"/>
                <w:szCs w:val="20"/>
              </w:rPr>
            </w:pPr>
            <w:r w:rsidRPr="00006DDA">
              <w:rPr>
                <w:b/>
                <w:bCs/>
                <w:color w:val="000000"/>
                <w:sz w:val="20"/>
                <w:szCs w:val="20"/>
                <w:lang w:val="uk-UA" w:eastAsia="uk-UA" w:bidi="uk-UA"/>
              </w:rPr>
              <w:t>Адреса об'єкта</w:t>
            </w:r>
          </w:p>
        </w:tc>
        <w:tc>
          <w:tcPr>
            <w:tcW w:w="2881" w:type="dxa"/>
            <w:tcBorders>
              <w:top w:val="single" w:sz="4" w:space="0" w:color="auto"/>
              <w:left w:val="single" w:sz="4" w:space="0" w:color="auto"/>
              <w:right w:val="single" w:sz="4" w:space="0" w:color="auto"/>
            </w:tcBorders>
            <w:shd w:val="clear" w:color="auto" w:fill="FFFFFF"/>
            <w:vAlign w:val="bottom"/>
          </w:tcPr>
          <w:p w:rsidR="00482B78" w:rsidRPr="00006DDA" w:rsidRDefault="00482B78" w:rsidP="00D42E68">
            <w:pPr>
              <w:pStyle w:val="affa"/>
              <w:shd w:val="clear" w:color="auto" w:fill="auto"/>
              <w:spacing w:line="252" w:lineRule="auto"/>
              <w:jc w:val="center"/>
              <w:rPr>
                <w:b/>
                <w:sz w:val="20"/>
                <w:szCs w:val="20"/>
              </w:rPr>
            </w:pPr>
            <w:r w:rsidRPr="00006DDA">
              <w:rPr>
                <w:b/>
                <w:color w:val="000000"/>
                <w:sz w:val="20"/>
                <w:szCs w:val="20"/>
                <w:lang w:val="uk-UA" w:eastAsia="uk-UA" w:bidi="uk-UA"/>
              </w:rPr>
              <w:t>ЕІС-код точки комерційного обліку за об'єктом споживача</w:t>
            </w:r>
          </w:p>
        </w:tc>
      </w:tr>
      <w:tr w:rsidR="00482B78" w:rsidRPr="00006DDA" w:rsidTr="00D42E68">
        <w:trPr>
          <w:trHeight w:hRule="exact" w:val="288"/>
        </w:trPr>
        <w:tc>
          <w:tcPr>
            <w:tcW w:w="643" w:type="dxa"/>
            <w:tcBorders>
              <w:top w:val="single" w:sz="4" w:space="0" w:color="auto"/>
              <w:left w:val="single" w:sz="4" w:space="0" w:color="auto"/>
            </w:tcBorders>
            <w:shd w:val="clear" w:color="auto" w:fill="FFFFFF"/>
            <w:vAlign w:val="center"/>
          </w:tcPr>
          <w:p w:rsidR="00482B78" w:rsidRPr="00006DDA" w:rsidRDefault="00482B78" w:rsidP="00D42E68">
            <w:pPr>
              <w:pStyle w:val="affa"/>
              <w:shd w:val="clear" w:color="auto" w:fill="auto"/>
              <w:jc w:val="center"/>
              <w:rPr>
                <w:sz w:val="20"/>
                <w:szCs w:val="20"/>
              </w:rPr>
            </w:pPr>
            <w:r w:rsidRPr="00006DDA">
              <w:rPr>
                <w:color w:val="000000"/>
                <w:sz w:val="20"/>
                <w:szCs w:val="20"/>
                <w:lang w:val="uk-UA" w:eastAsia="uk-UA" w:bidi="uk-UA"/>
              </w:rPr>
              <w:t>1</w:t>
            </w:r>
          </w:p>
        </w:tc>
        <w:tc>
          <w:tcPr>
            <w:tcW w:w="6394" w:type="dxa"/>
            <w:tcBorders>
              <w:top w:val="single" w:sz="4" w:space="0" w:color="auto"/>
              <w:left w:val="single" w:sz="4" w:space="0" w:color="auto"/>
            </w:tcBorders>
            <w:shd w:val="clear" w:color="auto" w:fill="FFFFFF"/>
            <w:vAlign w:val="center"/>
          </w:tcPr>
          <w:p w:rsidR="00482B78" w:rsidRPr="00006DDA" w:rsidRDefault="00482B78" w:rsidP="00D42E68">
            <w:pPr>
              <w:pStyle w:val="affa"/>
              <w:shd w:val="clear" w:color="auto" w:fill="auto"/>
              <w:ind w:left="66"/>
              <w:rPr>
                <w:sz w:val="20"/>
                <w:szCs w:val="20"/>
              </w:rPr>
            </w:pPr>
            <w:r w:rsidRPr="00006DDA">
              <w:rPr>
                <w:color w:val="000000"/>
                <w:sz w:val="20"/>
                <w:szCs w:val="20"/>
                <w:lang w:val="uk-UA" w:eastAsia="uk-UA" w:bidi="uk-UA"/>
              </w:rPr>
              <w:t>м. Київ, Голосіївський район, вул. Велика Васильківська / Червоноармійська, 92 (Ц.О.)</w:t>
            </w:r>
          </w:p>
        </w:tc>
        <w:tc>
          <w:tcPr>
            <w:tcW w:w="2881" w:type="dxa"/>
            <w:tcBorders>
              <w:top w:val="single" w:sz="4" w:space="0" w:color="auto"/>
              <w:left w:val="single" w:sz="4" w:space="0" w:color="auto"/>
              <w:right w:val="single" w:sz="4" w:space="0" w:color="auto"/>
            </w:tcBorders>
            <w:shd w:val="clear" w:color="auto" w:fill="FFFFFF"/>
            <w:vAlign w:val="center"/>
          </w:tcPr>
          <w:p w:rsidR="00482B78" w:rsidRPr="00006DDA" w:rsidRDefault="00482B78" w:rsidP="00D42E68">
            <w:pPr>
              <w:pStyle w:val="affa"/>
              <w:shd w:val="clear" w:color="auto" w:fill="auto"/>
              <w:jc w:val="center"/>
              <w:rPr>
                <w:sz w:val="20"/>
                <w:szCs w:val="20"/>
              </w:rPr>
            </w:pPr>
            <w:r w:rsidRPr="00006DDA">
              <w:rPr>
                <w:color w:val="000000"/>
                <w:sz w:val="20"/>
                <w:szCs w:val="20"/>
                <w:lang w:val="en-US" w:eastAsia="en-US" w:bidi="en-US"/>
              </w:rPr>
              <w:t>62Z7088054912470</w:t>
            </w:r>
          </w:p>
        </w:tc>
      </w:tr>
      <w:tr w:rsidR="00482B78" w:rsidRPr="00006DDA" w:rsidTr="00D42E68">
        <w:trPr>
          <w:trHeight w:hRule="exact" w:val="525"/>
        </w:trPr>
        <w:tc>
          <w:tcPr>
            <w:tcW w:w="643" w:type="dxa"/>
            <w:tcBorders>
              <w:top w:val="single" w:sz="4" w:space="0" w:color="auto"/>
              <w:left w:val="single" w:sz="4" w:space="0" w:color="auto"/>
            </w:tcBorders>
            <w:shd w:val="clear" w:color="auto" w:fill="FFFFFF"/>
            <w:vAlign w:val="center"/>
          </w:tcPr>
          <w:p w:rsidR="00482B78" w:rsidRPr="00006DDA" w:rsidRDefault="00482B78" w:rsidP="00D42E68">
            <w:pPr>
              <w:pStyle w:val="affa"/>
              <w:shd w:val="clear" w:color="auto" w:fill="auto"/>
              <w:jc w:val="center"/>
              <w:rPr>
                <w:sz w:val="20"/>
                <w:szCs w:val="20"/>
              </w:rPr>
            </w:pPr>
            <w:r w:rsidRPr="00006DDA">
              <w:rPr>
                <w:color w:val="43353D"/>
                <w:sz w:val="20"/>
                <w:szCs w:val="20"/>
                <w:lang w:val="uk-UA" w:eastAsia="uk-UA" w:bidi="uk-UA"/>
              </w:rPr>
              <w:t>2</w:t>
            </w:r>
          </w:p>
        </w:tc>
        <w:tc>
          <w:tcPr>
            <w:tcW w:w="6394" w:type="dxa"/>
            <w:tcBorders>
              <w:top w:val="single" w:sz="4" w:space="0" w:color="auto"/>
              <w:left w:val="single" w:sz="4" w:space="0" w:color="auto"/>
            </w:tcBorders>
            <w:shd w:val="clear" w:color="auto" w:fill="FFFFFF"/>
            <w:vAlign w:val="center"/>
          </w:tcPr>
          <w:p w:rsidR="00482B78" w:rsidRPr="00006DDA" w:rsidRDefault="00482B78" w:rsidP="00D42E68">
            <w:pPr>
              <w:pStyle w:val="affa"/>
              <w:shd w:val="clear" w:color="auto" w:fill="auto"/>
              <w:ind w:left="66"/>
              <w:rPr>
                <w:sz w:val="20"/>
                <w:szCs w:val="20"/>
              </w:rPr>
            </w:pPr>
            <w:r w:rsidRPr="00006DDA">
              <w:rPr>
                <w:color w:val="000000"/>
                <w:sz w:val="20"/>
                <w:szCs w:val="20"/>
                <w:lang w:val="uk-UA" w:eastAsia="uk-UA" w:bidi="uk-UA"/>
              </w:rPr>
              <w:t>м. Київ. Голосіївський район, вул. Велика Васильківська / Червоноармійська. 92 (Ц.О.)</w:t>
            </w:r>
          </w:p>
        </w:tc>
        <w:tc>
          <w:tcPr>
            <w:tcW w:w="2881" w:type="dxa"/>
            <w:tcBorders>
              <w:top w:val="single" w:sz="4" w:space="0" w:color="auto"/>
              <w:left w:val="single" w:sz="4" w:space="0" w:color="auto"/>
              <w:right w:val="single" w:sz="4" w:space="0" w:color="auto"/>
            </w:tcBorders>
            <w:shd w:val="clear" w:color="auto" w:fill="FFFFFF"/>
            <w:vAlign w:val="center"/>
          </w:tcPr>
          <w:p w:rsidR="00482B78" w:rsidRPr="00006DDA" w:rsidRDefault="00482B78" w:rsidP="00D42E68">
            <w:pPr>
              <w:pStyle w:val="affa"/>
              <w:shd w:val="clear" w:color="auto" w:fill="auto"/>
              <w:jc w:val="center"/>
              <w:rPr>
                <w:sz w:val="20"/>
                <w:szCs w:val="20"/>
              </w:rPr>
            </w:pPr>
            <w:r w:rsidRPr="00006DDA">
              <w:rPr>
                <w:color w:val="000000"/>
                <w:sz w:val="20"/>
                <w:szCs w:val="20"/>
                <w:lang w:val="en-US" w:eastAsia="en-US" w:bidi="en-US"/>
              </w:rPr>
              <w:t>62Z1950315694775</w:t>
            </w:r>
          </w:p>
        </w:tc>
      </w:tr>
      <w:tr w:rsidR="00482B78" w:rsidRPr="00006DDA" w:rsidTr="00D42E68">
        <w:trPr>
          <w:trHeight w:hRule="exact" w:val="293"/>
        </w:trPr>
        <w:tc>
          <w:tcPr>
            <w:tcW w:w="643" w:type="dxa"/>
            <w:tcBorders>
              <w:top w:val="single" w:sz="4" w:space="0" w:color="auto"/>
              <w:left w:val="single" w:sz="4" w:space="0" w:color="auto"/>
            </w:tcBorders>
            <w:shd w:val="clear" w:color="auto" w:fill="FFFFFF"/>
            <w:vAlign w:val="center"/>
          </w:tcPr>
          <w:p w:rsidR="00482B78" w:rsidRPr="00006DDA" w:rsidRDefault="00482B78" w:rsidP="00D42E68">
            <w:pPr>
              <w:pStyle w:val="affa"/>
              <w:shd w:val="clear" w:color="auto" w:fill="auto"/>
              <w:jc w:val="center"/>
              <w:rPr>
                <w:sz w:val="20"/>
                <w:szCs w:val="20"/>
              </w:rPr>
            </w:pPr>
            <w:r w:rsidRPr="00006DDA">
              <w:rPr>
                <w:color w:val="000000"/>
                <w:sz w:val="20"/>
                <w:szCs w:val="20"/>
                <w:lang w:val="uk-UA" w:eastAsia="uk-UA" w:bidi="uk-UA"/>
              </w:rPr>
              <w:t>3</w:t>
            </w:r>
          </w:p>
        </w:tc>
        <w:tc>
          <w:tcPr>
            <w:tcW w:w="6394" w:type="dxa"/>
            <w:tcBorders>
              <w:top w:val="single" w:sz="4" w:space="0" w:color="auto"/>
              <w:left w:val="single" w:sz="4" w:space="0" w:color="auto"/>
            </w:tcBorders>
            <w:shd w:val="clear" w:color="auto" w:fill="FFFFFF"/>
            <w:vAlign w:val="center"/>
          </w:tcPr>
          <w:p w:rsidR="00482B78" w:rsidRPr="00006DDA" w:rsidRDefault="00482B78" w:rsidP="00D42E68">
            <w:pPr>
              <w:pStyle w:val="affa"/>
              <w:shd w:val="clear" w:color="auto" w:fill="auto"/>
              <w:ind w:left="66"/>
              <w:rPr>
                <w:sz w:val="20"/>
                <w:szCs w:val="20"/>
              </w:rPr>
            </w:pPr>
            <w:r w:rsidRPr="00006DDA">
              <w:rPr>
                <w:color w:val="000000"/>
                <w:sz w:val="20"/>
                <w:szCs w:val="20"/>
                <w:lang w:val="uk-UA" w:eastAsia="uk-UA" w:bidi="uk-UA"/>
              </w:rPr>
              <w:t xml:space="preserve">м. Київ. Голосіївський район, вул. Антоновича </w:t>
            </w:r>
            <w:r w:rsidRPr="00006DDA">
              <w:rPr>
                <w:color w:val="000000"/>
                <w:sz w:val="20"/>
                <w:szCs w:val="20"/>
                <w:lang w:bidi="ru-RU"/>
              </w:rPr>
              <w:t>/</w:t>
            </w:r>
            <w:r w:rsidRPr="00006DDA">
              <w:rPr>
                <w:color w:val="000000"/>
                <w:sz w:val="20"/>
                <w:szCs w:val="20"/>
                <w:lang w:val="uk-UA" w:bidi="ru-RU"/>
              </w:rPr>
              <w:t xml:space="preserve"> </w:t>
            </w:r>
            <w:r w:rsidRPr="00006DDA">
              <w:rPr>
                <w:color w:val="000000"/>
                <w:sz w:val="20"/>
                <w:szCs w:val="20"/>
                <w:lang w:bidi="ru-RU"/>
              </w:rPr>
              <w:t xml:space="preserve">Горького, </w:t>
            </w:r>
            <w:r w:rsidRPr="00006DDA">
              <w:rPr>
                <w:color w:val="000000"/>
                <w:sz w:val="20"/>
                <w:szCs w:val="20"/>
                <w:lang w:val="uk-UA" w:eastAsia="uk-UA" w:bidi="uk-UA"/>
              </w:rPr>
              <w:t>69 (ТП-654)</w:t>
            </w:r>
          </w:p>
        </w:tc>
        <w:tc>
          <w:tcPr>
            <w:tcW w:w="2881" w:type="dxa"/>
            <w:tcBorders>
              <w:top w:val="single" w:sz="4" w:space="0" w:color="auto"/>
              <w:left w:val="single" w:sz="4" w:space="0" w:color="auto"/>
              <w:right w:val="single" w:sz="4" w:space="0" w:color="auto"/>
            </w:tcBorders>
            <w:shd w:val="clear" w:color="auto" w:fill="FFFFFF"/>
            <w:vAlign w:val="center"/>
          </w:tcPr>
          <w:p w:rsidR="00482B78" w:rsidRPr="00006DDA" w:rsidRDefault="00482B78" w:rsidP="00D42E68">
            <w:pPr>
              <w:pStyle w:val="affa"/>
              <w:shd w:val="clear" w:color="auto" w:fill="auto"/>
              <w:jc w:val="center"/>
              <w:rPr>
                <w:sz w:val="20"/>
                <w:szCs w:val="20"/>
              </w:rPr>
            </w:pPr>
            <w:r w:rsidRPr="00006DDA">
              <w:rPr>
                <w:color w:val="000000"/>
                <w:sz w:val="20"/>
                <w:szCs w:val="20"/>
                <w:lang w:val="en-US" w:eastAsia="en-US" w:bidi="en-US"/>
              </w:rPr>
              <w:t>62Z2</w:t>
            </w:r>
            <w:r w:rsidRPr="00006DDA">
              <w:rPr>
                <w:color w:val="000000"/>
                <w:sz w:val="20"/>
                <w:szCs w:val="20"/>
                <w:lang w:val="uk-UA" w:eastAsia="uk-UA" w:bidi="uk-UA"/>
              </w:rPr>
              <w:t>155658754884</w:t>
            </w:r>
          </w:p>
        </w:tc>
      </w:tr>
      <w:tr w:rsidR="00482B78" w:rsidRPr="00006DDA" w:rsidTr="00D42E68">
        <w:trPr>
          <w:trHeight w:hRule="exact" w:val="293"/>
        </w:trPr>
        <w:tc>
          <w:tcPr>
            <w:tcW w:w="643" w:type="dxa"/>
            <w:tcBorders>
              <w:top w:val="single" w:sz="4" w:space="0" w:color="auto"/>
              <w:left w:val="single" w:sz="4" w:space="0" w:color="auto"/>
            </w:tcBorders>
            <w:shd w:val="clear" w:color="auto" w:fill="FFFFFF"/>
            <w:vAlign w:val="center"/>
          </w:tcPr>
          <w:p w:rsidR="00482B78" w:rsidRPr="00006DDA" w:rsidRDefault="00482B78" w:rsidP="00D42E68">
            <w:pPr>
              <w:pStyle w:val="affa"/>
              <w:shd w:val="clear" w:color="auto" w:fill="auto"/>
              <w:jc w:val="center"/>
              <w:rPr>
                <w:sz w:val="20"/>
                <w:szCs w:val="20"/>
              </w:rPr>
            </w:pPr>
            <w:r w:rsidRPr="00006DDA">
              <w:rPr>
                <w:color w:val="000000"/>
                <w:sz w:val="20"/>
                <w:szCs w:val="20"/>
                <w:lang w:val="uk-UA" w:eastAsia="uk-UA" w:bidi="uk-UA"/>
              </w:rPr>
              <w:t>4</w:t>
            </w:r>
          </w:p>
        </w:tc>
        <w:tc>
          <w:tcPr>
            <w:tcW w:w="6394" w:type="dxa"/>
            <w:tcBorders>
              <w:top w:val="single" w:sz="4" w:space="0" w:color="auto"/>
              <w:left w:val="single" w:sz="4" w:space="0" w:color="auto"/>
            </w:tcBorders>
            <w:shd w:val="clear" w:color="auto" w:fill="FFFFFF"/>
            <w:vAlign w:val="center"/>
          </w:tcPr>
          <w:p w:rsidR="00482B78" w:rsidRPr="00006DDA" w:rsidRDefault="00482B78" w:rsidP="00D42E68">
            <w:pPr>
              <w:pStyle w:val="affa"/>
              <w:shd w:val="clear" w:color="auto" w:fill="auto"/>
              <w:ind w:left="66"/>
              <w:rPr>
                <w:sz w:val="20"/>
                <w:szCs w:val="20"/>
              </w:rPr>
            </w:pPr>
            <w:r w:rsidRPr="00006DDA">
              <w:rPr>
                <w:color w:val="000000"/>
                <w:sz w:val="20"/>
                <w:szCs w:val="20"/>
                <w:lang w:val="uk-UA" w:eastAsia="uk-UA" w:bidi="uk-UA"/>
              </w:rPr>
              <w:t xml:space="preserve">м. Київ, Голосіївський район, вул. Антоновича / </w:t>
            </w:r>
            <w:r w:rsidRPr="00006DDA">
              <w:rPr>
                <w:color w:val="000000"/>
                <w:sz w:val="20"/>
                <w:szCs w:val="20"/>
                <w:lang w:bidi="ru-RU"/>
              </w:rPr>
              <w:t xml:space="preserve">Горького, </w:t>
            </w:r>
            <w:r w:rsidRPr="00006DDA">
              <w:rPr>
                <w:color w:val="000000"/>
                <w:sz w:val="20"/>
                <w:szCs w:val="20"/>
                <w:lang w:val="uk-UA" w:eastAsia="uk-UA" w:bidi="uk-UA"/>
              </w:rPr>
              <w:t>69 (ТП-654)</w:t>
            </w:r>
          </w:p>
        </w:tc>
        <w:tc>
          <w:tcPr>
            <w:tcW w:w="2881" w:type="dxa"/>
            <w:tcBorders>
              <w:top w:val="single" w:sz="4" w:space="0" w:color="auto"/>
              <w:left w:val="single" w:sz="4" w:space="0" w:color="auto"/>
              <w:right w:val="single" w:sz="4" w:space="0" w:color="auto"/>
            </w:tcBorders>
            <w:shd w:val="clear" w:color="auto" w:fill="FFFFFF"/>
            <w:vAlign w:val="center"/>
          </w:tcPr>
          <w:p w:rsidR="00482B78" w:rsidRPr="00006DDA" w:rsidRDefault="00482B78" w:rsidP="00D42E68">
            <w:pPr>
              <w:pStyle w:val="affa"/>
              <w:shd w:val="clear" w:color="auto" w:fill="auto"/>
              <w:jc w:val="center"/>
              <w:rPr>
                <w:sz w:val="20"/>
                <w:szCs w:val="20"/>
              </w:rPr>
            </w:pPr>
            <w:r w:rsidRPr="00006DDA">
              <w:rPr>
                <w:color w:val="000000"/>
                <w:sz w:val="20"/>
                <w:szCs w:val="20"/>
                <w:lang w:val="en-US" w:eastAsia="en-US" w:bidi="en-US"/>
              </w:rPr>
              <w:t>62Z6355833616156</w:t>
            </w:r>
          </w:p>
        </w:tc>
      </w:tr>
      <w:tr w:rsidR="00482B78" w:rsidRPr="00006DDA" w:rsidTr="00D42E68">
        <w:trPr>
          <w:trHeight w:hRule="exact" w:val="293"/>
        </w:trPr>
        <w:tc>
          <w:tcPr>
            <w:tcW w:w="643" w:type="dxa"/>
            <w:tcBorders>
              <w:top w:val="single" w:sz="4" w:space="0" w:color="auto"/>
              <w:left w:val="single" w:sz="4" w:space="0" w:color="auto"/>
            </w:tcBorders>
            <w:shd w:val="clear" w:color="auto" w:fill="FFFFFF"/>
            <w:vAlign w:val="bottom"/>
          </w:tcPr>
          <w:p w:rsidR="00482B78" w:rsidRPr="00006DDA" w:rsidRDefault="00482B78" w:rsidP="00D42E68">
            <w:pPr>
              <w:pStyle w:val="affa"/>
              <w:shd w:val="clear" w:color="auto" w:fill="auto"/>
              <w:jc w:val="center"/>
              <w:rPr>
                <w:sz w:val="20"/>
                <w:szCs w:val="20"/>
              </w:rPr>
            </w:pPr>
            <w:r w:rsidRPr="00006DDA">
              <w:rPr>
                <w:color w:val="000000"/>
                <w:sz w:val="20"/>
                <w:szCs w:val="20"/>
                <w:lang w:val="uk-UA" w:eastAsia="uk-UA" w:bidi="uk-UA"/>
              </w:rPr>
              <w:t>5</w:t>
            </w:r>
          </w:p>
        </w:tc>
        <w:tc>
          <w:tcPr>
            <w:tcW w:w="6394" w:type="dxa"/>
            <w:tcBorders>
              <w:top w:val="single" w:sz="4" w:space="0" w:color="auto"/>
              <w:left w:val="single" w:sz="4" w:space="0" w:color="auto"/>
            </w:tcBorders>
            <w:shd w:val="clear" w:color="auto" w:fill="FFFFFF"/>
            <w:vAlign w:val="bottom"/>
          </w:tcPr>
          <w:p w:rsidR="00482B78" w:rsidRPr="00006DDA" w:rsidRDefault="00482B78" w:rsidP="00D42E68">
            <w:pPr>
              <w:pStyle w:val="affa"/>
              <w:shd w:val="clear" w:color="auto" w:fill="auto"/>
              <w:ind w:left="66"/>
              <w:rPr>
                <w:sz w:val="20"/>
                <w:szCs w:val="20"/>
              </w:rPr>
            </w:pPr>
            <w:r w:rsidRPr="00006DDA">
              <w:rPr>
                <w:color w:val="000000"/>
                <w:sz w:val="20"/>
                <w:szCs w:val="20"/>
                <w:lang w:val="uk-UA" w:eastAsia="uk-UA" w:bidi="uk-UA"/>
              </w:rPr>
              <w:t xml:space="preserve">м Київ, Голосіївський район, вул. Антоновича / </w:t>
            </w:r>
            <w:r w:rsidRPr="00006DDA">
              <w:rPr>
                <w:color w:val="000000"/>
                <w:sz w:val="20"/>
                <w:szCs w:val="20"/>
                <w:lang w:bidi="ru-RU"/>
              </w:rPr>
              <w:t xml:space="preserve">Горького, </w:t>
            </w:r>
            <w:r w:rsidRPr="00006DDA">
              <w:rPr>
                <w:color w:val="000000"/>
                <w:sz w:val="20"/>
                <w:szCs w:val="20"/>
                <w:lang w:val="uk-UA" w:eastAsia="uk-UA" w:bidi="uk-UA"/>
              </w:rPr>
              <w:t>69 (ТП-653)</w:t>
            </w:r>
          </w:p>
        </w:tc>
        <w:tc>
          <w:tcPr>
            <w:tcW w:w="2881" w:type="dxa"/>
            <w:tcBorders>
              <w:top w:val="single" w:sz="4" w:space="0" w:color="auto"/>
              <w:left w:val="single" w:sz="4" w:space="0" w:color="auto"/>
              <w:right w:val="single" w:sz="4" w:space="0" w:color="auto"/>
            </w:tcBorders>
            <w:shd w:val="clear" w:color="auto" w:fill="FFFFFF"/>
            <w:vAlign w:val="bottom"/>
          </w:tcPr>
          <w:p w:rsidR="00482B78" w:rsidRPr="00006DDA" w:rsidRDefault="00482B78" w:rsidP="00D42E68">
            <w:pPr>
              <w:pStyle w:val="affa"/>
              <w:shd w:val="clear" w:color="auto" w:fill="auto"/>
              <w:jc w:val="center"/>
              <w:rPr>
                <w:sz w:val="20"/>
                <w:szCs w:val="20"/>
              </w:rPr>
            </w:pPr>
            <w:r w:rsidRPr="00006DDA">
              <w:rPr>
                <w:color w:val="000000"/>
                <w:sz w:val="20"/>
                <w:szCs w:val="20"/>
                <w:lang w:val="en-US" w:eastAsia="en-US" w:bidi="en-US"/>
              </w:rPr>
              <w:t>62Z1</w:t>
            </w:r>
            <w:r w:rsidRPr="00006DDA">
              <w:rPr>
                <w:color w:val="000000"/>
                <w:sz w:val="20"/>
                <w:szCs w:val="20"/>
                <w:lang w:val="uk-UA" w:eastAsia="uk-UA" w:bidi="uk-UA"/>
              </w:rPr>
              <w:t>115555770349</w:t>
            </w:r>
          </w:p>
        </w:tc>
      </w:tr>
      <w:tr w:rsidR="00482B78" w:rsidRPr="00006DDA" w:rsidTr="00D42E68">
        <w:trPr>
          <w:trHeight w:hRule="exact" w:val="298"/>
        </w:trPr>
        <w:tc>
          <w:tcPr>
            <w:tcW w:w="643" w:type="dxa"/>
            <w:tcBorders>
              <w:top w:val="single" w:sz="4" w:space="0" w:color="auto"/>
              <w:left w:val="single" w:sz="4" w:space="0" w:color="auto"/>
            </w:tcBorders>
            <w:shd w:val="clear" w:color="auto" w:fill="FFFFFF"/>
            <w:vAlign w:val="center"/>
          </w:tcPr>
          <w:p w:rsidR="00482B78" w:rsidRPr="00006DDA" w:rsidRDefault="00482B78" w:rsidP="00D42E68">
            <w:pPr>
              <w:pStyle w:val="affa"/>
              <w:shd w:val="clear" w:color="auto" w:fill="auto"/>
              <w:jc w:val="center"/>
              <w:rPr>
                <w:sz w:val="20"/>
                <w:szCs w:val="20"/>
              </w:rPr>
            </w:pPr>
            <w:r w:rsidRPr="00006DDA">
              <w:rPr>
                <w:color w:val="000000"/>
                <w:sz w:val="20"/>
                <w:szCs w:val="20"/>
                <w:lang w:val="uk-UA" w:eastAsia="uk-UA" w:bidi="uk-UA"/>
              </w:rPr>
              <w:t>6</w:t>
            </w:r>
          </w:p>
        </w:tc>
        <w:tc>
          <w:tcPr>
            <w:tcW w:w="6394" w:type="dxa"/>
            <w:tcBorders>
              <w:top w:val="single" w:sz="4" w:space="0" w:color="auto"/>
              <w:left w:val="single" w:sz="4" w:space="0" w:color="auto"/>
            </w:tcBorders>
            <w:shd w:val="clear" w:color="auto" w:fill="FFFFFF"/>
            <w:vAlign w:val="center"/>
          </w:tcPr>
          <w:p w:rsidR="00482B78" w:rsidRPr="00006DDA" w:rsidRDefault="00482B78" w:rsidP="00D42E68">
            <w:pPr>
              <w:pStyle w:val="affa"/>
              <w:shd w:val="clear" w:color="auto" w:fill="auto"/>
              <w:ind w:left="66"/>
              <w:rPr>
                <w:sz w:val="20"/>
                <w:szCs w:val="20"/>
              </w:rPr>
            </w:pPr>
            <w:r w:rsidRPr="00006DDA">
              <w:rPr>
                <w:color w:val="000000"/>
                <w:sz w:val="20"/>
                <w:szCs w:val="20"/>
                <w:lang w:val="uk-UA" w:eastAsia="uk-UA" w:bidi="uk-UA"/>
              </w:rPr>
              <w:t xml:space="preserve">м. Київ, Голосіївський район, вул. Антоновича / </w:t>
            </w:r>
            <w:r w:rsidRPr="00006DDA">
              <w:rPr>
                <w:color w:val="000000"/>
                <w:sz w:val="20"/>
                <w:szCs w:val="20"/>
                <w:lang w:bidi="ru-RU"/>
              </w:rPr>
              <w:t xml:space="preserve">Горького, </w:t>
            </w:r>
            <w:r w:rsidRPr="00006DDA">
              <w:rPr>
                <w:color w:val="000000"/>
                <w:sz w:val="20"/>
                <w:szCs w:val="20"/>
                <w:lang w:val="uk-UA" w:eastAsia="uk-UA" w:bidi="uk-UA"/>
              </w:rPr>
              <w:t>69 (ТП-653)</w:t>
            </w:r>
          </w:p>
        </w:tc>
        <w:tc>
          <w:tcPr>
            <w:tcW w:w="2881" w:type="dxa"/>
            <w:tcBorders>
              <w:top w:val="single" w:sz="4" w:space="0" w:color="auto"/>
              <w:left w:val="single" w:sz="4" w:space="0" w:color="auto"/>
              <w:right w:val="single" w:sz="4" w:space="0" w:color="auto"/>
            </w:tcBorders>
            <w:shd w:val="clear" w:color="auto" w:fill="FFFFFF"/>
            <w:vAlign w:val="center"/>
          </w:tcPr>
          <w:p w:rsidR="00482B78" w:rsidRPr="00006DDA" w:rsidRDefault="00482B78" w:rsidP="00D42E68">
            <w:pPr>
              <w:pStyle w:val="affa"/>
              <w:shd w:val="clear" w:color="auto" w:fill="auto"/>
              <w:jc w:val="center"/>
              <w:rPr>
                <w:sz w:val="20"/>
                <w:szCs w:val="20"/>
              </w:rPr>
            </w:pPr>
            <w:r w:rsidRPr="00006DDA">
              <w:rPr>
                <w:color w:val="000000"/>
                <w:sz w:val="20"/>
                <w:szCs w:val="20"/>
                <w:lang w:val="en-US" w:eastAsia="en-US" w:bidi="en-US"/>
              </w:rPr>
              <w:t>62Z5121500245724</w:t>
            </w:r>
          </w:p>
        </w:tc>
      </w:tr>
      <w:tr w:rsidR="00482B78" w:rsidRPr="00006DDA" w:rsidTr="00D42E68">
        <w:trPr>
          <w:trHeight w:hRule="exact" w:val="293"/>
        </w:trPr>
        <w:tc>
          <w:tcPr>
            <w:tcW w:w="643" w:type="dxa"/>
            <w:tcBorders>
              <w:top w:val="single" w:sz="4" w:space="0" w:color="auto"/>
              <w:left w:val="single" w:sz="4" w:space="0" w:color="auto"/>
            </w:tcBorders>
            <w:shd w:val="clear" w:color="auto" w:fill="FFFFFF"/>
            <w:vAlign w:val="bottom"/>
          </w:tcPr>
          <w:p w:rsidR="00482B78" w:rsidRPr="00006DDA" w:rsidRDefault="00482B78" w:rsidP="00D42E68">
            <w:pPr>
              <w:pStyle w:val="affa"/>
              <w:shd w:val="clear" w:color="auto" w:fill="auto"/>
              <w:jc w:val="center"/>
              <w:rPr>
                <w:sz w:val="20"/>
                <w:szCs w:val="20"/>
              </w:rPr>
            </w:pPr>
            <w:r w:rsidRPr="00006DDA">
              <w:rPr>
                <w:color w:val="43353D"/>
                <w:sz w:val="20"/>
                <w:szCs w:val="20"/>
                <w:lang w:val="uk-UA" w:eastAsia="uk-UA" w:bidi="uk-UA"/>
              </w:rPr>
              <w:t>7</w:t>
            </w:r>
          </w:p>
        </w:tc>
        <w:tc>
          <w:tcPr>
            <w:tcW w:w="6394" w:type="dxa"/>
            <w:tcBorders>
              <w:top w:val="single" w:sz="4" w:space="0" w:color="auto"/>
              <w:left w:val="single" w:sz="4" w:space="0" w:color="auto"/>
            </w:tcBorders>
            <w:shd w:val="clear" w:color="auto" w:fill="FFFFFF"/>
            <w:vAlign w:val="bottom"/>
          </w:tcPr>
          <w:p w:rsidR="00482B78" w:rsidRPr="00006DDA" w:rsidRDefault="00482B78" w:rsidP="00D42E68">
            <w:pPr>
              <w:pStyle w:val="affa"/>
              <w:shd w:val="clear" w:color="auto" w:fill="auto"/>
              <w:ind w:left="66"/>
              <w:rPr>
                <w:sz w:val="20"/>
                <w:szCs w:val="20"/>
              </w:rPr>
            </w:pPr>
            <w:r w:rsidRPr="00006DDA">
              <w:rPr>
                <w:color w:val="000000"/>
                <w:sz w:val="20"/>
                <w:szCs w:val="20"/>
                <w:lang w:val="uk-UA" w:eastAsia="uk-UA" w:bidi="uk-UA"/>
              </w:rPr>
              <w:t xml:space="preserve">м Київ. Голосіївський район, вул. </w:t>
            </w:r>
            <w:r w:rsidRPr="00006DDA">
              <w:rPr>
                <w:color w:val="000000"/>
                <w:sz w:val="20"/>
                <w:szCs w:val="20"/>
                <w:lang w:bidi="ru-RU"/>
              </w:rPr>
              <w:t xml:space="preserve">Казимира Малевича, </w:t>
            </w:r>
            <w:r w:rsidRPr="00006DDA">
              <w:rPr>
                <w:color w:val="000000"/>
                <w:sz w:val="20"/>
                <w:szCs w:val="20"/>
                <w:lang w:val="uk-UA" w:eastAsia="uk-UA" w:bidi="uk-UA"/>
              </w:rPr>
              <w:t>23 (ТП-2188)</w:t>
            </w:r>
          </w:p>
        </w:tc>
        <w:tc>
          <w:tcPr>
            <w:tcW w:w="2881" w:type="dxa"/>
            <w:tcBorders>
              <w:top w:val="single" w:sz="4" w:space="0" w:color="auto"/>
              <w:left w:val="single" w:sz="4" w:space="0" w:color="auto"/>
              <w:right w:val="single" w:sz="4" w:space="0" w:color="auto"/>
            </w:tcBorders>
            <w:shd w:val="clear" w:color="auto" w:fill="FFFFFF"/>
            <w:vAlign w:val="bottom"/>
          </w:tcPr>
          <w:p w:rsidR="00482B78" w:rsidRPr="00006DDA" w:rsidRDefault="00482B78" w:rsidP="00D42E68">
            <w:pPr>
              <w:pStyle w:val="affa"/>
              <w:shd w:val="clear" w:color="auto" w:fill="auto"/>
              <w:jc w:val="center"/>
              <w:rPr>
                <w:sz w:val="20"/>
                <w:szCs w:val="20"/>
              </w:rPr>
            </w:pPr>
            <w:r w:rsidRPr="00006DDA">
              <w:rPr>
                <w:color w:val="000000"/>
                <w:sz w:val="20"/>
                <w:szCs w:val="20"/>
                <w:lang w:val="en-US" w:eastAsia="en-US" w:bidi="en-US"/>
              </w:rPr>
              <w:t>62Z6819557843947</w:t>
            </w:r>
          </w:p>
        </w:tc>
      </w:tr>
      <w:tr w:rsidR="00482B78" w:rsidRPr="00006DDA" w:rsidTr="00D42E68">
        <w:trPr>
          <w:trHeight w:hRule="exact" w:val="298"/>
        </w:trPr>
        <w:tc>
          <w:tcPr>
            <w:tcW w:w="643" w:type="dxa"/>
            <w:tcBorders>
              <w:top w:val="single" w:sz="4" w:space="0" w:color="auto"/>
              <w:left w:val="single" w:sz="4" w:space="0" w:color="auto"/>
            </w:tcBorders>
            <w:shd w:val="clear" w:color="auto" w:fill="FFFFFF"/>
            <w:vAlign w:val="center"/>
          </w:tcPr>
          <w:p w:rsidR="00482B78" w:rsidRPr="00006DDA" w:rsidRDefault="00482B78" w:rsidP="00D42E68">
            <w:pPr>
              <w:pStyle w:val="affa"/>
              <w:shd w:val="clear" w:color="auto" w:fill="auto"/>
              <w:jc w:val="center"/>
              <w:rPr>
                <w:sz w:val="20"/>
                <w:szCs w:val="20"/>
              </w:rPr>
            </w:pPr>
            <w:r w:rsidRPr="00006DDA">
              <w:rPr>
                <w:color w:val="000000"/>
                <w:sz w:val="20"/>
                <w:szCs w:val="20"/>
                <w:lang w:val="uk-UA" w:eastAsia="uk-UA" w:bidi="uk-UA"/>
              </w:rPr>
              <w:t>8</w:t>
            </w:r>
          </w:p>
        </w:tc>
        <w:tc>
          <w:tcPr>
            <w:tcW w:w="6394" w:type="dxa"/>
            <w:tcBorders>
              <w:top w:val="single" w:sz="4" w:space="0" w:color="auto"/>
              <w:left w:val="single" w:sz="4" w:space="0" w:color="auto"/>
            </w:tcBorders>
            <w:shd w:val="clear" w:color="auto" w:fill="FFFFFF"/>
            <w:vAlign w:val="center"/>
          </w:tcPr>
          <w:p w:rsidR="00482B78" w:rsidRPr="00006DDA" w:rsidRDefault="00482B78" w:rsidP="00D42E68">
            <w:pPr>
              <w:pStyle w:val="affa"/>
              <w:shd w:val="clear" w:color="auto" w:fill="auto"/>
              <w:ind w:left="66"/>
              <w:rPr>
                <w:sz w:val="20"/>
                <w:szCs w:val="20"/>
              </w:rPr>
            </w:pPr>
            <w:r w:rsidRPr="00006DDA">
              <w:rPr>
                <w:color w:val="000000"/>
                <w:sz w:val="20"/>
                <w:szCs w:val="20"/>
                <w:lang w:val="uk-UA" w:eastAsia="uk-UA" w:bidi="uk-UA"/>
              </w:rPr>
              <w:t xml:space="preserve">м. Київ. Голосіївський район, вул. </w:t>
            </w:r>
            <w:r w:rsidRPr="00006DDA">
              <w:rPr>
                <w:color w:val="000000"/>
                <w:sz w:val="20"/>
                <w:szCs w:val="20"/>
                <w:lang w:bidi="ru-RU"/>
              </w:rPr>
              <w:t xml:space="preserve">Казимира Малевича, </w:t>
            </w:r>
            <w:r w:rsidRPr="00006DDA">
              <w:rPr>
                <w:color w:val="000000"/>
                <w:sz w:val="20"/>
                <w:szCs w:val="20"/>
                <w:lang w:val="uk-UA" w:eastAsia="uk-UA" w:bidi="uk-UA"/>
              </w:rPr>
              <w:t>23 (ТП-2188)</w:t>
            </w:r>
          </w:p>
        </w:tc>
        <w:tc>
          <w:tcPr>
            <w:tcW w:w="2881" w:type="dxa"/>
            <w:tcBorders>
              <w:top w:val="single" w:sz="4" w:space="0" w:color="auto"/>
              <w:left w:val="single" w:sz="4" w:space="0" w:color="auto"/>
              <w:right w:val="single" w:sz="4" w:space="0" w:color="auto"/>
            </w:tcBorders>
            <w:shd w:val="clear" w:color="auto" w:fill="FFFFFF"/>
            <w:vAlign w:val="center"/>
          </w:tcPr>
          <w:p w:rsidR="00482B78" w:rsidRPr="00006DDA" w:rsidRDefault="00482B78" w:rsidP="00D42E68">
            <w:pPr>
              <w:pStyle w:val="affa"/>
              <w:shd w:val="clear" w:color="auto" w:fill="auto"/>
              <w:jc w:val="center"/>
              <w:rPr>
                <w:sz w:val="20"/>
                <w:szCs w:val="20"/>
              </w:rPr>
            </w:pPr>
            <w:r w:rsidRPr="00006DDA">
              <w:rPr>
                <w:color w:val="000000"/>
                <w:sz w:val="20"/>
                <w:szCs w:val="20"/>
                <w:lang w:val="en-US" w:eastAsia="en-US" w:bidi="en-US"/>
              </w:rPr>
              <w:t>62Z2957241402738</w:t>
            </w:r>
          </w:p>
        </w:tc>
      </w:tr>
      <w:tr w:rsidR="00482B78" w:rsidRPr="00006DDA" w:rsidTr="00D42E68">
        <w:trPr>
          <w:trHeight w:hRule="exact" w:val="293"/>
        </w:trPr>
        <w:tc>
          <w:tcPr>
            <w:tcW w:w="643" w:type="dxa"/>
            <w:tcBorders>
              <w:top w:val="single" w:sz="4" w:space="0" w:color="auto"/>
              <w:left w:val="single" w:sz="4" w:space="0" w:color="auto"/>
            </w:tcBorders>
            <w:shd w:val="clear" w:color="auto" w:fill="FFFFFF"/>
            <w:vAlign w:val="bottom"/>
          </w:tcPr>
          <w:p w:rsidR="00482B78" w:rsidRPr="00006DDA" w:rsidRDefault="00482B78" w:rsidP="00D42E68">
            <w:pPr>
              <w:pStyle w:val="affa"/>
              <w:shd w:val="clear" w:color="auto" w:fill="auto"/>
              <w:jc w:val="center"/>
              <w:rPr>
                <w:sz w:val="20"/>
                <w:szCs w:val="20"/>
              </w:rPr>
            </w:pPr>
            <w:r w:rsidRPr="00006DDA">
              <w:rPr>
                <w:color w:val="000000"/>
                <w:sz w:val="20"/>
                <w:szCs w:val="20"/>
                <w:lang w:val="uk-UA" w:eastAsia="uk-UA" w:bidi="uk-UA"/>
              </w:rPr>
              <w:t>9</w:t>
            </w:r>
          </w:p>
        </w:tc>
        <w:tc>
          <w:tcPr>
            <w:tcW w:w="6394" w:type="dxa"/>
            <w:tcBorders>
              <w:top w:val="single" w:sz="4" w:space="0" w:color="auto"/>
              <w:left w:val="single" w:sz="4" w:space="0" w:color="auto"/>
            </w:tcBorders>
            <w:shd w:val="clear" w:color="auto" w:fill="FFFFFF"/>
            <w:vAlign w:val="bottom"/>
          </w:tcPr>
          <w:p w:rsidR="00482B78" w:rsidRPr="00006DDA" w:rsidRDefault="00482B78" w:rsidP="00D42E68">
            <w:pPr>
              <w:pStyle w:val="affa"/>
              <w:shd w:val="clear" w:color="auto" w:fill="auto"/>
              <w:ind w:left="66"/>
              <w:rPr>
                <w:sz w:val="20"/>
                <w:szCs w:val="20"/>
              </w:rPr>
            </w:pPr>
            <w:r w:rsidRPr="00006DDA">
              <w:rPr>
                <w:color w:val="000000"/>
                <w:sz w:val="20"/>
                <w:szCs w:val="20"/>
                <w:lang w:val="uk-UA" w:eastAsia="uk-UA" w:bidi="uk-UA"/>
              </w:rPr>
              <w:t xml:space="preserve">м. Київ. Голосіївський район, вул. </w:t>
            </w:r>
            <w:r w:rsidRPr="00006DDA">
              <w:rPr>
                <w:color w:val="000000"/>
                <w:sz w:val="20"/>
                <w:szCs w:val="20"/>
                <w:lang w:bidi="ru-RU"/>
              </w:rPr>
              <w:t xml:space="preserve">Малевича Казимира, </w:t>
            </w:r>
            <w:r w:rsidRPr="00006DDA">
              <w:rPr>
                <w:color w:val="000000"/>
                <w:sz w:val="20"/>
                <w:szCs w:val="20"/>
                <w:lang w:val="uk-UA" w:eastAsia="uk-UA" w:bidi="uk-UA"/>
              </w:rPr>
              <w:t>11 (РП-298)</w:t>
            </w:r>
          </w:p>
        </w:tc>
        <w:tc>
          <w:tcPr>
            <w:tcW w:w="2881" w:type="dxa"/>
            <w:tcBorders>
              <w:top w:val="single" w:sz="4" w:space="0" w:color="auto"/>
              <w:left w:val="single" w:sz="4" w:space="0" w:color="auto"/>
              <w:right w:val="single" w:sz="4" w:space="0" w:color="auto"/>
            </w:tcBorders>
            <w:shd w:val="clear" w:color="auto" w:fill="FFFFFF"/>
            <w:vAlign w:val="bottom"/>
          </w:tcPr>
          <w:p w:rsidR="00482B78" w:rsidRPr="00006DDA" w:rsidRDefault="00482B78" w:rsidP="00D42E68">
            <w:pPr>
              <w:pStyle w:val="affa"/>
              <w:shd w:val="clear" w:color="auto" w:fill="auto"/>
              <w:jc w:val="center"/>
              <w:rPr>
                <w:sz w:val="20"/>
                <w:szCs w:val="20"/>
              </w:rPr>
            </w:pPr>
            <w:r w:rsidRPr="00006DDA">
              <w:rPr>
                <w:color w:val="000000"/>
                <w:sz w:val="20"/>
                <w:szCs w:val="20"/>
                <w:lang w:val="en-US" w:eastAsia="en-US" w:bidi="en-US"/>
              </w:rPr>
              <w:t>62Z7864055446174</w:t>
            </w:r>
          </w:p>
        </w:tc>
      </w:tr>
      <w:tr w:rsidR="00482B78" w:rsidRPr="00006DDA" w:rsidTr="00D42E68">
        <w:trPr>
          <w:trHeight w:hRule="exact" w:val="307"/>
        </w:trPr>
        <w:tc>
          <w:tcPr>
            <w:tcW w:w="643" w:type="dxa"/>
            <w:tcBorders>
              <w:top w:val="single" w:sz="4" w:space="0" w:color="auto"/>
              <w:left w:val="single" w:sz="4" w:space="0" w:color="auto"/>
              <w:bottom w:val="single" w:sz="4" w:space="0" w:color="auto"/>
            </w:tcBorders>
            <w:shd w:val="clear" w:color="auto" w:fill="FFFFFF"/>
            <w:vAlign w:val="center"/>
          </w:tcPr>
          <w:p w:rsidR="00482B78" w:rsidRPr="00006DDA" w:rsidRDefault="00482B78" w:rsidP="00D42E68">
            <w:pPr>
              <w:pStyle w:val="affa"/>
              <w:shd w:val="clear" w:color="auto" w:fill="auto"/>
              <w:jc w:val="center"/>
              <w:rPr>
                <w:sz w:val="20"/>
                <w:szCs w:val="20"/>
              </w:rPr>
            </w:pPr>
            <w:r w:rsidRPr="00006DDA">
              <w:rPr>
                <w:color w:val="000000"/>
                <w:sz w:val="20"/>
                <w:szCs w:val="20"/>
                <w:lang w:val="uk-UA" w:eastAsia="uk-UA" w:bidi="uk-UA"/>
              </w:rPr>
              <w:t>10</w:t>
            </w:r>
          </w:p>
        </w:tc>
        <w:tc>
          <w:tcPr>
            <w:tcW w:w="6394" w:type="dxa"/>
            <w:tcBorders>
              <w:top w:val="single" w:sz="4" w:space="0" w:color="auto"/>
              <w:left w:val="single" w:sz="4" w:space="0" w:color="auto"/>
              <w:bottom w:val="single" w:sz="4" w:space="0" w:color="auto"/>
            </w:tcBorders>
            <w:shd w:val="clear" w:color="auto" w:fill="FFFFFF"/>
            <w:vAlign w:val="center"/>
          </w:tcPr>
          <w:p w:rsidR="00482B78" w:rsidRPr="00006DDA" w:rsidRDefault="00482B78" w:rsidP="00D42E68">
            <w:pPr>
              <w:pStyle w:val="affa"/>
              <w:shd w:val="clear" w:color="auto" w:fill="auto"/>
              <w:ind w:left="66"/>
              <w:rPr>
                <w:sz w:val="20"/>
                <w:szCs w:val="20"/>
              </w:rPr>
            </w:pPr>
            <w:r w:rsidRPr="00006DDA">
              <w:rPr>
                <w:color w:val="000000"/>
                <w:sz w:val="20"/>
                <w:szCs w:val="20"/>
                <w:lang w:val="uk-UA" w:eastAsia="uk-UA" w:bidi="uk-UA"/>
              </w:rPr>
              <w:t xml:space="preserve">м. Київ. Голосіївський район, вул. </w:t>
            </w:r>
            <w:r w:rsidRPr="00006DDA">
              <w:rPr>
                <w:color w:val="000000"/>
                <w:sz w:val="20"/>
                <w:szCs w:val="20"/>
                <w:lang w:bidi="ru-RU"/>
              </w:rPr>
              <w:t xml:space="preserve">Малевича Казимира, </w:t>
            </w:r>
            <w:r w:rsidRPr="00006DDA">
              <w:rPr>
                <w:color w:val="000000"/>
                <w:sz w:val="20"/>
                <w:szCs w:val="20"/>
                <w:lang w:val="uk-UA" w:eastAsia="uk-UA" w:bidi="uk-UA"/>
              </w:rPr>
              <w:t>11 (РП-298)</w:t>
            </w:r>
          </w:p>
        </w:tc>
        <w:tc>
          <w:tcPr>
            <w:tcW w:w="2881" w:type="dxa"/>
            <w:tcBorders>
              <w:top w:val="single" w:sz="4" w:space="0" w:color="auto"/>
              <w:left w:val="single" w:sz="4" w:space="0" w:color="auto"/>
              <w:bottom w:val="single" w:sz="4" w:space="0" w:color="auto"/>
              <w:right w:val="single" w:sz="4" w:space="0" w:color="auto"/>
            </w:tcBorders>
            <w:shd w:val="clear" w:color="auto" w:fill="FFFFFF"/>
            <w:vAlign w:val="center"/>
          </w:tcPr>
          <w:p w:rsidR="00482B78" w:rsidRPr="00006DDA" w:rsidRDefault="00482B78" w:rsidP="00D42E68">
            <w:pPr>
              <w:pStyle w:val="affa"/>
              <w:shd w:val="clear" w:color="auto" w:fill="auto"/>
              <w:jc w:val="center"/>
              <w:rPr>
                <w:sz w:val="20"/>
                <w:szCs w:val="20"/>
              </w:rPr>
            </w:pPr>
            <w:r w:rsidRPr="00006DDA">
              <w:rPr>
                <w:color w:val="000000"/>
                <w:sz w:val="20"/>
                <w:szCs w:val="20"/>
                <w:lang w:val="en-US" w:eastAsia="en-US" w:bidi="en-US"/>
              </w:rPr>
              <w:t>62Z8382493</w:t>
            </w:r>
            <w:r w:rsidRPr="00006DDA">
              <w:rPr>
                <w:color w:val="000000"/>
                <w:sz w:val="20"/>
                <w:szCs w:val="20"/>
                <w:lang w:val="uk-UA" w:eastAsia="uk-UA" w:bidi="uk-UA"/>
              </w:rPr>
              <w:t>170677</w:t>
            </w:r>
          </w:p>
        </w:tc>
      </w:tr>
    </w:tbl>
    <w:p w:rsidR="00482B78" w:rsidRPr="00006DDA" w:rsidRDefault="00482B78" w:rsidP="00482B78">
      <w:pPr>
        <w:tabs>
          <w:tab w:val="left" w:pos="993"/>
        </w:tabs>
        <w:ind w:firstLine="567"/>
        <w:jc w:val="both"/>
        <w:rPr>
          <w:color w:val="000000"/>
        </w:rPr>
      </w:pPr>
    </w:p>
    <w:p w:rsidR="00482B78" w:rsidRPr="00006DDA" w:rsidRDefault="00482B78" w:rsidP="00482B78">
      <w:pPr>
        <w:tabs>
          <w:tab w:val="left" w:pos="993"/>
        </w:tabs>
        <w:jc w:val="center"/>
        <w:rPr>
          <w:b/>
          <w:color w:val="000000"/>
        </w:rPr>
      </w:pPr>
      <w:r w:rsidRPr="00006DDA">
        <w:rPr>
          <w:b/>
          <w:color w:val="000000"/>
        </w:rPr>
        <w:t>Очікуваний  обсяг  споживання  електричної  енергії  за вказаний період 2024 р.</w:t>
      </w:r>
    </w:p>
    <w:p w:rsidR="00482B78" w:rsidRPr="00006DDA" w:rsidRDefault="00482B78" w:rsidP="00482B78">
      <w:pPr>
        <w:tabs>
          <w:tab w:val="left" w:pos="993"/>
        </w:tabs>
        <w:jc w:val="center"/>
        <w:rPr>
          <w:b/>
          <w:color w:val="000000"/>
          <w:sz w:val="20"/>
          <w:szCs w:val="22"/>
        </w:rPr>
      </w:pPr>
      <w:r w:rsidRPr="00006DDA">
        <w:rPr>
          <w:b/>
          <w:color w:val="000000"/>
          <w:sz w:val="20"/>
          <w:szCs w:val="22"/>
        </w:rPr>
        <w:t>ІНСТИТУТУ ЕЛЕКТРОЗВАРЮВАННЯ ІМ. Є. О. ПАТОНА</w:t>
      </w:r>
    </w:p>
    <w:p w:rsidR="00482B78" w:rsidRPr="00006DDA" w:rsidRDefault="00482B78" w:rsidP="00482B78">
      <w:pPr>
        <w:tabs>
          <w:tab w:val="left" w:pos="993"/>
        </w:tabs>
        <w:jc w:val="center"/>
        <w:rPr>
          <w:b/>
          <w:color w:val="000000"/>
          <w:sz w:val="20"/>
          <w:szCs w:val="22"/>
        </w:rPr>
      </w:pPr>
      <w:r w:rsidRPr="00006DDA">
        <w:rPr>
          <w:b/>
          <w:color w:val="000000"/>
          <w:sz w:val="20"/>
          <w:szCs w:val="22"/>
        </w:rPr>
        <w:t>НАЦІОНАЛЬНОЇ АКАДЕМІЇ НАУК УКРАЇНИ</w:t>
      </w:r>
    </w:p>
    <w:p w:rsidR="00482B78" w:rsidRPr="00006DDA" w:rsidRDefault="00482B78" w:rsidP="00482B78">
      <w:pPr>
        <w:tabs>
          <w:tab w:val="left" w:pos="993"/>
        </w:tabs>
        <w:jc w:val="center"/>
        <w:rPr>
          <w:b/>
          <w:color w:val="000000"/>
        </w:rPr>
      </w:pPr>
    </w:p>
    <w:tbl>
      <w:tblPr>
        <w:tblW w:w="2840" w:type="dxa"/>
        <w:jc w:val="center"/>
        <w:tblLook w:val="04A0" w:firstRow="1" w:lastRow="0" w:firstColumn="1" w:lastColumn="0" w:noHBand="0" w:noVBand="1"/>
      </w:tblPr>
      <w:tblGrid>
        <w:gridCol w:w="1480"/>
        <w:gridCol w:w="1360"/>
      </w:tblGrid>
      <w:tr w:rsidR="00111871" w:rsidRPr="00006DDA" w:rsidTr="00D42E68">
        <w:trPr>
          <w:trHeight w:val="312"/>
          <w:jc w:val="center"/>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871" w:rsidRPr="00006DDA" w:rsidRDefault="00111871" w:rsidP="00111871">
            <w:pPr>
              <w:jc w:val="center"/>
              <w:rPr>
                <w:b/>
                <w:bCs/>
                <w:lang w:val="ru-RU"/>
              </w:rPr>
            </w:pPr>
            <w:r w:rsidRPr="00006DDA">
              <w:rPr>
                <w:b/>
                <w:bCs/>
              </w:rPr>
              <w:t>Період</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111871" w:rsidRPr="00006DDA" w:rsidRDefault="00111871" w:rsidP="00111871">
            <w:pPr>
              <w:jc w:val="center"/>
              <w:rPr>
                <w:b/>
                <w:bCs/>
              </w:rPr>
            </w:pPr>
            <w:r w:rsidRPr="00006DDA">
              <w:rPr>
                <w:b/>
                <w:bCs/>
              </w:rPr>
              <w:t xml:space="preserve">Кількість,  </w:t>
            </w:r>
            <w:proofErr w:type="spellStart"/>
            <w:r w:rsidRPr="00006DDA">
              <w:t>кВт•год</w:t>
            </w:r>
            <w:proofErr w:type="spellEnd"/>
          </w:p>
        </w:tc>
      </w:tr>
      <w:tr w:rsidR="00482B78" w:rsidRPr="00006DDA" w:rsidTr="00D42E68">
        <w:trPr>
          <w:trHeight w:val="312"/>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482B78" w:rsidRPr="00006DDA" w:rsidRDefault="00482B78" w:rsidP="00D42E68">
            <w:r w:rsidRPr="00006DDA">
              <w:t>Вересень</w:t>
            </w:r>
          </w:p>
        </w:tc>
        <w:tc>
          <w:tcPr>
            <w:tcW w:w="1360" w:type="dxa"/>
            <w:tcBorders>
              <w:top w:val="nil"/>
              <w:left w:val="nil"/>
              <w:bottom w:val="single" w:sz="4" w:space="0" w:color="auto"/>
              <w:right w:val="single" w:sz="4" w:space="0" w:color="auto"/>
            </w:tcBorders>
            <w:shd w:val="clear" w:color="auto" w:fill="auto"/>
            <w:noWrap/>
            <w:vAlign w:val="center"/>
            <w:hideMark/>
          </w:tcPr>
          <w:p w:rsidR="00482B78" w:rsidRPr="00006DDA" w:rsidRDefault="00482B78" w:rsidP="003E6302">
            <w:pPr>
              <w:jc w:val="right"/>
            </w:pPr>
            <w:r w:rsidRPr="00006DDA">
              <w:t>2</w:t>
            </w:r>
            <w:r w:rsidR="003E6302" w:rsidRPr="00006DDA">
              <w:rPr>
                <w:lang w:val="ru-RU"/>
              </w:rPr>
              <w:t>45</w:t>
            </w:r>
            <w:r w:rsidRPr="00006DDA">
              <w:t xml:space="preserve"> 000</w:t>
            </w:r>
          </w:p>
        </w:tc>
      </w:tr>
      <w:tr w:rsidR="00482B78" w:rsidRPr="00006DDA" w:rsidTr="00D42E68">
        <w:trPr>
          <w:trHeight w:val="312"/>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482B78" w:rsidRPr="00006DDA" w:rsidRDefault="00482B78" w:rsidP="00D42E68">
            <w:r w:rsidRPr="00006DDA">
              <w:t>Жовтень</w:t>
            </w:r>
          </w:p>
        </w:tc>
        <w:tc>
          <w:tcPr>
            <w:tcW w:w="1360" w:type="dxa"/>
            <w:tcBorders>
              <w:top w:val="nil"/>
              <w:left w:val="nil"/>
              <w:bottom w:val="single" w:sz="4" w:space="0" w:color="auto"/>
              <w:right w:val="single" w:sz="4" w:space="0" w:color="auto"/>
            </w:tcBorders>
            <w:shd w:val="clear" w:color="auto" w:fill="auto"/>
            <w:noWrap/>
            <w:vAlign w:val="center"/>
            <w:hideMark/>
          </w:tcPr>
          <w:p w:rsidR="00482B78" w:rsidRPr="00006DDA" w:rsidRDefault="003E6302" w:rsidP="00D42E68">
            <w:pPr>
              <w:jc w:val="right"/>
            </w:pPr>
            <w:r w:rsidRPr="00006DDA">
              <w:rPr>
                <w:lang w:val="ru-RU"/>
              </w:rPr>
              <w:t>300</w:t>
            </w:r>
            <w:r w:rsidR="00482B78" w:rsidRPr="00006DDA">
              <w:t xml:space="preserve"> 000</w:t>
            </w:r>
          </w:p>
        </w:tc>
      </w:tr>
      <w:tr w:rsidR="00482B78" w:rsidRPr="00006DDA" w:rsidTr="00D42E68">
        <w:trPr>
          <w:trHeight w:val="312"/>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482B78" w:rsidRPr="00006DDA" w:rsidRDefault="00482B78" w:rsidP="00D42E68">
            <w:r w:rsidRPr="00006DDA">
              <w:t>Листопад</w:t>
            </w:r>
          </w:p>
        </w:tc>
        <w:tc>
          <w:tcPr>
            <w:tcW w:w="1360" w:type="dxa"/>
            <w:tcBorders>
              <w:top w:val="nil"/>
              <w:left w:val="nil"/>
              <w:bottom w:val="single" w:sz="4" w:space="0" w:color="auto"/>
              <w:right w:val="single" w:sz="4" w:space="0" w:color="auto"/>
            </w:tcBorders>
            <w:shd w:val="clear" w:color="auto" w:fill="auto"/>
            <w:noWrap/>
            <w:vAlign w:val="center"/>
            <w:hideMark/>
          </w:tcPr>
          <w:p w:rsidR="00482B78" w:rsidRPr="00006DDA" w:rsidRDefault="003E6302" w:rsidP="00D42E68">
            <w:pPr>
              <w:jc w:val="right"/>
            </w:pPr>
            <w:r w:rsidRPr="00006DDA">
              <w:rPr>
                <w:lang w:val="ru-RU"/>
              </w:rPr>
              <w:t>350</w:t>
            </w:r>
            <w:r w:rsidR="00482B78" w:rsidRPr="00006DDA">
              <w:t xml:space="preserve"> 000</w:t>
            </w:r>
          </w:p>
        </w:tc>
      </w:tr>
      <w:tr w:rsidR="00482B78" w:rsidRPr="00006DDA" w:rsidTr="00D42E68">
        <w:trPr>
          <w:trHeight w:val="312"/>
          <w:jc w:val="center"/>
        </w:trPr>
        <w:tc>
          <w:tcPr>
            <w:tcW w:w="1480" w:type="dxa"/>
            <w:tcBorders>
              <w:top w:val="nil"/>
              <w:left w:val="single" w:sz="4" w:space="0" w:color="auto"/>
              <w:bottom w:val="single" w:sz="4" w:space="0" w:color="auto"/>
              <w:right w:val="single" w:sz="4" w:space="0" w:color="auto"/>
            </w:tcBorders>
            <w:shd w:val="clear" w:color="000000" w:fill="FFFFFF"/>
            <w:vAlign w:val="center"/>
            <w:hideMark/>
          </w:tcPr>
          <w:p w:rsidR="00482B78" w:rsidRPr="00006DDA" w:rsidRDefault="00482B78" w:rsidP="00D42E68">
            <w:r w:rsidRPr="00006DDA">
              <w:t>Грудень</w:t>
            </w:r>
          </w:p>
        </w:tc>
        <w:tc>
          <w:tcPr>
            <w:tcW w:w="1360" w:type="dxa"/>
            <w:tcBorders>
              <w:top w:val="nil"/>
              <w:left w:val="nil"/>
              <w:bottom w:val="single" w:sz="4" w:space="0" w:color="auto"/>
              <w:right w:val="single" w:sz="4" w:space="0" w:color="auto"/>
            </w:tcBorders>
            <w:shd w:val="clear" w:color="000000" w:fill="FFFFFF"/>
            <w:noWrap/>
            <w:vAlign w:val="center"/>
            <w:hideMark/>
          </w:tcPr>
          <w:p w:rsidR="00482B78" w:rsidRPr="00006DDA" w:rsidRDefault="003E6302" w:rsidP="00D42E68">
            <w:pPr>
              <w:jc w:val="right"/>
              <w:rPr>
                <w:lang w:val="ru-RU"/>
              </w:rPr>
            </w:pPr>
            <w:r w:rsidRPr="00006DDA">
              <w:rPr>
                <w:lang w:val="ru-RU"/>
              </w:rPr>
              <w:t>350 820</w:t>
            </w:r>
          </w:p>
        </w:tc>
      </w:tr>
      <w:tr w:rsidR="00482B78" w:rsidRPr="00006DDA" w:rsidTr="00D42E68">
        <w:trPr>
          <w:trHeight w:val="312"/>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482B78" w:rsidRPr="00006DDA" w:rsidRDefault="00482B78" w:rsidP="00D42E68">
            <w:pPr>
              <w:rPr>
                <w:b/>
                <w:bCs/>
              </w:rPr>
            </w:pPr>
            <w:r w:rsidRPr="00006DDA">
              <w:rPr>
                <w:b/>
                <w:bCs/>
              </w:rPr>
              <w:t>Разом</w:t>
            </w:r>
          </w:p>
        </w:tc>
        <w:tc>
          <w:tcPr>
            <w:tcW w:w="1360" w:type="dxa"/>
            <w:tcBorders>
              <w:top w:val="nil"/>
              <w:left w:val="nil"/>
              <w:bottom w:val="single" w:sz="4" w:space="0" w:color="auto"/>
              <w:right w:val="single" w:sz="4" w:space="0" w:color="auto"/>
            </w:tcBorders>
            <w:shd w:val="clear" w:color="auto" w:fill="auto"/>
            <w:noWrap/>
            <w:vAlign w:val="center"/>
            <w:hideMark/>
          </w:tcPr>
          <w:p w:rsidR="00482B78" w:rsidRPr="00006DDA" w:rsidRDefault="00DA1446" w:rsidP="003E6302">
            <w:pPr>
              <w:jc w:val="right"/>
              <w:rPr>
                <w:b/>
                <w:bCs/>
              </w:rPr>
            </w:pPr>
            <w:r w:rsidRPr="00006DDA">
              <w:rPr>
                <w:b/>
                <w:sz w:val="22"/>
                <w:szCs w:val="22"/>
                <w:lang w:val="ru-RU" w:eastAsia="uk-UA"/>
              </w:rPr>
              <w:t xml:space="preserve">1 245 820 </w:t>
            </w:r>
          </w:p>
        </w:tc>
      </w:tr>
    </w:tbl>
    <w:p w:rsidR="00D35F5E" w:rsidRPr="00006DDA" w:rsidRDefault="00D35F5E" w:rsidP="00482B78">
      <w:pPr>
        <w:rPr>
          <w:lang w:eastAsia="en-US"/>
        </w:rPr>
      </w:pPr>
    </w:p>
    <w:tbl>
      <w:tblPr>
        <w:tblW w:w="9746" w:type="dxa"/>
        <w:tblInd w:w="10" w:type="dxa"/>
        <w:tblLayout w:type="fixed"/>
        <w:tblCellMar>
          <w:left w:w="10" w:type="dxa"/>
          <w:right w:w="10" w:type="dxa"/>
        </w:tblCellMar>
        <w:tblLook w:val="0000" w:firstRow="0" w:lastRow="0" w:firstColumn="0" w:lastColumn="0" w:noHBand="0" w:noVBand="0"/>
      </w:tblPr>
      <w:tblGrid>
        <w:gridCol w:w="4947"/>
        <w:gridCol w:w="4799"/>
      </w:tblGrid>
      <w:tr w:rsidR="00D35F5E" w:rsidRPr="00006DDA" w:rsidTr="007B3526">
        <w:trPr>
          <w:trHeight w:val="217"/>
        </w:trPr>
        <w:tc>
          <w:tcPr>
            <w:tcW w:w="4947" w:type="dxa"/>
          </w:tcPr>
          <w:p w:rsidR="00D35F5E" w:rsidRPr="00006DDA" w:rsidRDefault="00D35F5E" w:rsidP="001B52C1">
            <w:pPr>
              <w:pStyle w:val="WW-"/>
              <w:snapToGrid w:val="0"/>
              <w:jc w:val="center"/>
              <w:rPr>
                <w:rFonts w:ascii="Times New Roman" w:hAnsi="Times New Roman"/>
                <w:b/>
                <w:bCs/>
                <w:sz w:val="24"/>
                <w:szCs w:val="24"/>
              </w:rPr>
            </w:pPr>
            <w:r w:rsidRPr="00006DDA">
              <w:rPr>
                <w:rFonts w:ascii="Times New Roman" w:hAnsi="Times New Roman"/>
                <w:b/>
                <w:bCs/>
                <w:sz w:val="24"/>
                <w:szCs w:val="24"/>
              </w:rPr>
              <w:t>Постачальник</w:t>
            </w:r>
          </w:p>
        </w:tc>
        <w:tc>
          <w:tcPr>
            <w:tcW w:w="4799" w:type="dxa"/>
          </w:tcPr>
          <w:p w:rsidR="00D35F5E" w:rsidRPr="00006DDA" w:rsidRDefault="00D35F5E" w:rsidP="00D42E68">
            <w:pPr>
              <w:pStyle w:val="WW-"/>
              <w:snapToGrid w:val="0"/>
              <w:jc w:val="center"/>
              <w:rPr>
                <w:rFonts w:ascii="Times New Roman" w:hAnsi="Times New Roman"/>
                <w:b/>
                <w:bCs/>
                <w:sz w:val="24"/>
                <w:szCs w:val="24"/>
              </w:rPr>
            </w:pPr>
            <w:r w:rsidRPr="00006DDA">
              <w:rPr>
                <w:rFonts w:ascii="Times New Roman" w:hAnsi="Times New Roman"/>
                <w:b/>
                <w:bCs/>
                <w:sz w:val="24"/>
                <w:szCs w:val="24"/>
              </w:rPr>
              <w:t>Споживач</w:t>
            </w:r>
          </w:p>
        </w:tc>
      </w:tr>
      <w:tr w:rsidR="00D35F5E" w:rsidRPr="00006DDA" w:rsidTr="007B3526">
        <w:trPr>
          <w:trHeight w:val="3945"/>
        </w:trPr>
        <w:tc>
          <w:tcPr>
            <w:tcW w:w="4947" w:type="dxa"/>
          </w:tcPr>
          <w:p w:rsidR="00D35F5E" w:rsidRPr="00006DDA" w:rsidRDefault="00D35F5E" w:rsidP="00D42E68">
            <w:pPr>
              <w:widowControl w:val="0"/>
              <w:ind w:right="408"/>
              <w:contextualSpacing/>
              <w:jc w:val="both"/>
              <w:rPr>
                <w:b/>
                <w:bCs/>
                <w:sz w:val="22"/>
                <w:szCs w:val="22"/>
              </w:rPr>
            </w:pPr>
          </w:p>
          <w:p w:rsidR="00D35F5E" w:rsidRPr="00006DDA" w:rsidRDefault="00D35F5E" w:rsidP="001B52C1">
            <w:pPr>
              <w:widowControl w:val="0"/>
              <w:ind w:right="408"/>
              <w:contextualSpacing/>
              <w:jc w:val="both"/>
              <w:rPr>
                <w:sz w:val="22"/>
                <w:szCs w:val="22"/>
              </w:rPr>
            </w:pPr>
            <w:r w:rsidRPr="00006DDA">
              <w:rPr>
                <w:b/>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B52C1" w:rsidRPr="00006DDA">
              <w:rPr>
                <w:b/>
                <w:bCs/>
                <w:sz w:val="22"/>
                <w:szCs w:val="22"/>
                <w:lang w:val="en-US"/>
              </w:rPr>
              <w:t>___________</w:t>
            </w:r>
            <w:r w:rsidRPr="00006DDA">
              <w:rPr>
                <w:b/>
                <w:bCs/>
                <w:sz w:val="22"/>
                <w:szCs w:val="22"/>
              </w:rPr>
              <w:t>_</w:t>
            </w:r>
          </w:p>
        </w:tc>
        <w:tc>
          <w:tcPr>
            <w:tcW w:w="4799" w:type="dxa"/>
          </w:tcPr>
          <w:p w:rsidR="00D35F5E" w:rsidRPr="00006DDA" w:rsidRDefault="00D35F5E" w:rsidP="00D42E68">
            <w:pPr>
              <w:tabs>
                <w:tab w:val="left" w:pos="0"/>
                <w:tab w:val="left" w:pos="4181"/>
              </w:tabs>
              <w:jc w:val="both"/>
              <w:rPr>
                <w:b/>
                <w:sz w:val="22"/>
                <w:szCs w:val="22"/>
              </w:rPr>
            </w:pPr>
          </w:p>
          <w:p w:rsidR="003E7FD1" w:rsidRPr="00006DDA" w:rsidRDefault="00D35F5E" w:rsidP="00D42E68">
            <w:pPr>
              <w:tabs>
                <w:tab w:val="left" w:pos="0"/>
                <w:tab w:val="left" w:pos="4181"/>
              </w:tabs>
              <w:jc w:val="both"/>
              <w:rPr>
                <w:b/>
                <w:sz w:val="22"/>
                <w:szCs w:val="22"/>
              </w:rPr>
            </w:pPr>
            <w:r w:rsidRPr="00006DDA">
              <w:rPr>
                <w:b/>
                <w:sz w:val="22"/>
                <w:szCs w:val="22"/>
              </w:rPr>
              <w:t xml:space="preserve">ІНСТИТУТ ЕЛЕКТРОЗВАРЮВАННЯ </w:t>
            </w:r>
          </w:p>
          <w:p w:rsidR="00D35F5E" w:rsidRPr="00006DDA" w:rsidRDefault="00D35F5E" w:rsidP="00D42E68">
            <w:pPr>
              <w:tabs>
                <w:tab w:val="left" w:pos="0"/>
                <w:tab w:val="left" w:pos="4181"/>
              </w:tabs>
              <w:jc w:val="both"/>
              <w:rPr>
                <w:b/>
                <w:sz w:val="22"/>
                <w:szCs w:val="22"/>
              </w:rPr>
            </w:pPr>
            <w:r w:rsidRPr="00006DDA">
              <w:rPr>
                <w:b/>
                <w:sz w:val="22"/>
                <w:szCs w:val="22"/>
              </w:rPr>
              <w:t>ім. Є.О. ПАТОНА НАЦІОНАЛЬНОЇ АКАДЕМІЇ НАУК УКРАЇНИ</w:t>
            </w:r>
          </w:p>
          <w:p w:rsidR="00D35F5E" w:rsidRPr="00006DDA" w:rsidRDefault="00D35F5E" w:rsidP="00D42E68">
            <w:pPr>
              <w:tabs>
                <w:tab w:val="left" w:pos="0"/>
              </w:tabs>
              <w:jc w:val="both"/>
              <w:rPr>
                <w:sz w:val="22"/>
                <w:szCs w:val="22"/>
              </w:rPr>
            </w:pPr>
            <w:r w:rsidRPr="00006DDA">
              <w:rPr>
                <w:sz w:val="22"/>
                <w:szCs w:val="22"/>
              </w:rPr>
              <w:t xml:space="preserve">03150,  м. Київ,  Голосіївський р-н, </w:t>
            </w:r>
          </w:p>
          <w:p w:rsidR="00D35F5E" w:rsidRPr="00006DDA" w:rsidRDefault="00D35F5E" w:rsidP="00D42E68">
            <w:pPr>
              <w:tabs>
                <w:tab w:val="left" w:pos="0"/>
              </w:tabs>
              <w:jc w:val="both"/>
              <w:rPr>
                <w:sz w:val="22"/>
                <w:szCs w:val="22"/>
              </w:rPr>
            </w:pPr>
            <w:r w:rsidRPr="00006DDA">
              <w:rPr>
                <w:sz w:val="22"/>
                <w:szCs w:val="22"/>
              </w:rPr>
              <w:t xml:space="preserve">вулиця Казимира Малевича, будинок 11 </w:t>
            </w:r>
          </w:p>
          <w:p w:rsidR="00D35F5E" w:rsidRPr="00006DDA" w:rsidRDefault="00D35F5E" w:rsidP="00D42E68">
            <w:pPr>
              <w:tabs>
                <w:tab w:val="left" w:pos="0"/>
              </w:tabs>
              <w:jc w:val="both"/>
              <w:rPr>
                <w:sz w:val="22"/>
                <w:szCs w:val="22"/>
              </w:rPr>
            </w:pPr>
            <w:r w:rsidRPr="00006DDA">
              <w:rPr>
                <w:sz w:val="22"/>
                <w:szCs w:val="22"/>
                <w:lang w:val="en-US"/>
              </w:rPr>
              <w:t>IBAN</w:t>
            </w:r>
            <w:r w:rsidRPr="00006DDA">
              <w:rPr>
                <w:sz w:val="22"/>
                <w:szCs w:val="22"/>
              </w:rPr>
              <w:t xml:space="preserve"> UA 56 820172 0343140001000010379,</w:t>
            </w:r>
          </w:p>
          <w:p w:rsidR="00D35F5E" w:rsidRPr="00006DDA" w:rsidRDefault="00D35F5E" w:rsidP="00D42E68">
            <w:pPr>
              <w:tabs>
                <w:tab w:val="left" w:pos="0"/>
              </w:tabs>
              <w:jc w:val="both"/>
              <w:rPr>
                <w:sz w:val="22"/>
                <w:szCs w:val="22"/>
              </w:rPr>
            </w:pPr>
            <w:r w:rsidRPr="00006DDA">
              <w:rPr>
                <w:sz w:val="22"/>
                <w:szCs w:val="22"/>
                <w:lang w:val="en-US"/>
              </w:rPr>
              <w:t>IBAN</w:t>
            </w:r>
            <w:r w:rsidRPr="00006DDA">
              <w:rPr>
                <w:sz w:val="22"/>
                <w:szCs w:val="22"/>
              </w:rPr>
              <w:t xml:space="preserve"> UA 62 820172 0343110002000010379,</w:t>
            </w:r>
          </w:p>
          <w:p w:rsidR="00D35F5E" w:rsidRPr="00006DDA" w:rsidRDefault="00D35F5E" w:rsidP="00D42E68">
            <w:pPr>
              <w:tabs>
                <w:tab w:val="left" w:pos="0"/>
              </w:tabs>
              <w:jc w:val="both"/>
              <w:rPr>
                <w:sz w:val="22"/>
                <w:szCs w:val="22"/>
              </w:rPr>
            </w:pPr>
            <w:r w:rsidRPr="00006DDA">
              <w:rPr>
                <w:sz w:val="22"/>
                <w:szCs w:val="22"/>
                <w:lang w:val="en-US"/>
              </w:rPr>
              <w:t>IBAN</w:t>
            </w:r>
            <w:r w:rsidRPr="00006DDA">
              <w:rPr>
                <w:sz w:val="22"/>
                <w:szCs w:val="22"/>
              </w:rPr>
              <w:t xml:space="preserve"> UA 72 820172 0343131001200010379,</w:t>
            </w:r>
          </w:p>
          <w:p w:rsidR="00D35F5E" w:rsidRPr="00006DDA" w:rsidRDefault="00D35F5E" w:rsidP="00D42E68">
            <w:pPr>
              <w:tabs>
                <w:tab w:val="left" w:pos="0"/>
              </w:tabs>
              <w:jc w:val="both"/>
              <w:rPr>
                <w:sz w:val="22"/>
                <w:szCs w:val="22"/>
              </w:rPr>
            </w:pPr>
            <w:r w:rsidRPr="00006DDA">
              <w:rPr>
                <w:sz w:val="22"/>
                <w:szCs w:val="22"/>
                <w:lang w:val="en-US"/>
              </w:rPr>
              <w:t>IBAN</w:t>
            </w:r>
            <w:r w:rsidRPr="00006DDA">
              <w:rPr>
                <w:sz w:val="22"/>
                <w:szCs w:val="22"/>
              </w:rPr>
              <w:t xml:space="preserve"> UA 02 820172 0343141001300010379</w:t>
            </w:r>
          </w:p>
          <w:p w:rsidR="00D35F5E" w:rsidRPr="00006DDA" w:rsidRDefault="00D35F5E" w:rsidP="00D42E68">
            <w:pPr>
              <w:rPr>
                <w:sz w:val="22"/>
                <w:szCs w:val="22"/>
                <w:u w:val="single"/>
              </w:rPr>
            </w:pPr>
            <w:r w:rsidRPr="00006DDA">
              <w:rPr>
                <w:sz w:val="22"/>
                <w:szCs w:val="22"/>
              </w:rPr>
              <w:t>в ДКСУ, м. Київ</w:t>
            </w:r>
          </w:p>
          <w:p w:rsidR="00D35F5E" w:rsidRPr="00006DDA" w:rsidRDefault="00D35F5E" w:rsidP="00D42E68">
            <w:pPr>
              <w:pStyle w:val="aff5"/>
              <w:rPr>
                <w:rFonts w:ascii="Times New Roman" w:hAnsi="Times New Roman"/>
              </w:rPr>
            </w:pPr>
            <w:r w:rsidRPr="00006DDA">
              <w:rPr>
                <w:rFonts w:ascii="Times New Roman" w:hAnsi="Times New Roman"/>
              </w:rPr>
              <w:t>ЄДРПОУ 05416923</w:t>
            </w:r>
          </w:p>
          <w:p w:rsidR="00D35F5E" w:rsidRPr="00006DDA" w:rsidRDefault="00D35F5E" w:rsidP="001B52C1">
            <w:pPr>
              <w:pStyle w:val="WW-"/>
              <w:rPr>
                <w:rFonts w:ascii="Times New Roman" w:hAnsi="Times New Roman"/>
                <w:color w:val="auto"/>
                <w:sz w:val="22"/>
                <w:szCs w:val="22"/>
              </w:rPr>
            </w:pPr>
            <w:r w:rsidRPr="00006DDA">
              <w:rPr>
                <w:rFonts w:ascii="Times New Roman" w:hAnsi="Times New Roman"/>
                <w:sz w:val="22"/>
                <w:szCs w:val="22"/>
              </w:rPr>
              <w:t>ІПН 054169226504</w:t>
            </w:r>
          </w:p>
        </w:tc>
      </w:tr>
      <w:tr w:rsidR="00D35F5E" w:rsidRPr="00D35F5E" w:rsidTr="007B3526">
        <w:trPr>
          <w:trHeight w:val="1252"/>
        </w:trPr>
        <w:tc>
          <w:tcPr>
            <w:tcW w:w="4947" w:type="dxa"/>
          </w:tcPr>
          <w:p w:rsidR="00D35F5E" w:rsidRPr="00006DDA" w:rsidRDefault="00D35F5E" w:rsidP="00D42E68">
            <w:pPr>
              <w:rPr>
                <w:b/>
              </w:rPr>
            </w:pPr>
            <w:r w:rsidRPr="00006DDA">
              <w:rPr>
                <w:b/>
              </w:rPr>
              <w:t xml:space="preserve">Директор </w:t>
            </w:r>
          </w:p>
          <w:p w:rsidR="00D35F5E" w:rsidRPr="00006DDA" w:rsidRDefault="00D35F5E" w:rsidP="00D42E68">
            <w:pPr>
              <w:rPr>
                <w:b/>
              </w:rPr>
            </w:pPr>
          </w:p>
          <w:p w:rsidR="00D35F5E" w:rsidRPr="00006DDA" w:rsidRDefault="00D35F5E" w:rsidP="00D42E68">
            <w:pPr>
              <w:ind w:left="-142"/>
              <w:rPr>
                <w:b/>
              </w:rPr>
            </w:pPr>
            <w:r w:rsidRPr="00006DDA">
              <w:rPr>
                <w:bCs/>
              </w:rPr>
              <w:t xml:space="preserve">  __________________</w:t>
            </w:r>
            <w:r w:rsidRPr="00006DDA">
              <w:rPr>
                <w:b/>
              </w:rPr>
              <w:t>_________________</w:t>
            </w:r>
          </w:p>
          <w:p w:rsidR="00D35F5E" w:rsidRPr="00006DDA" w:rsidRDefault="00D35F5E" w:rsidP="00D42E68">
            <w:pPr>
              <w:pStyle w:val="WW-"/>
              <w:snapToGrid w:val="0"/>
              <w:rPr>
                <w:rFonts w:ascii="Times New Roman" w:hAnsi="Times New Roman"/>
                <w:b/>
                <w:bCs/>
                <w:color w:val="auto"/>
              </w:rPr>
            </w:pPr>
            <w:r w:rsidRPr="00006DDA">
              <w:rPr>
                <w:rFonts w:ascii="Times New Roman" w:hAnsi="Times New Roman"/>
              </w:rPr>
              <w:t xml:space="preserve">     М. П.</w:t>
            </w:r>
          </w:p>
        </w:tc>
        <w:tc>
          <w:tcPr>
            <w:tcW w:w="4799" w:type="dxa"/>
          </w:tcPr>
          <w:p w:rsidR="00D35F5E" w:rsidRPr="00006DDA" w:rsidRDefault="00D35F5E" w:rsidP="00D42E68">
            <w:pPr>
              <w:tabs>
                <w:tab w:val="left" w:pos="0"/>
              </w:tabs>
              <w:jc w:val="both"/>
              <w:rPr>
                <w:b/>
              </w:rPr>
            </w:pPr>
            <w:r w:rsidRPr="00006DDA">
              <w:rPr>
                <w:b/>
              </w:rPr>
              <w:t>Директор Інституту академік НАН України</w:t>
            </w:r>
          </w:p>
          <w:p w:rsidR="00D35F5E" w:rsidRPr="00006DDA" w:rsidRDefault="00D35F5E" w:rsidP="00D42E68">
            <w:pPr>
              <w:tabs>
                <w:tab w:val="left" w:pos="0"/>
              </w:tabs>
              <w:jc w:val="both"/>
              <w:rPr>
                <w:b/>
              </w:rPr>
            </w:pPr>
          </w:p>
          <w:p w:rsidR="00D35F5E" w:rsidRPr="00006DDA" w:rsidRDefault="00D35F5E" w:rsidP="00D42E68">
            <w:pPr>
              <w:tabs>
                <w:tab w:val="left" w:pos="0"/>
              </w:tabs>
              <w:jc w:val="both"/>
            </w:pPr>
            <w:r w:rsidRPr="00006DDA">
              <w:rPr>
                <w:b/>
              </w:rPr>
              <w:t>__________________ Ігор КРІВЦУН</w:t>
            </w:r>
          </w:p>
          <w:p w:rsidR="00D35F5E" w:rsidRPr="00006DDA" w:rsidRDefault="00D35F5E" w:rsidP="00D42E68">
            <w:pPr>
              <w:tabs>
                <w:tab w:val="left" w:pos="0"/>
              </w:tabs>
              <w:jc w:val="both"/>
              <w:rPr>
                <w:b/>
                <w:sz w:val="20"/>
                <w:szCs w:val="20"/>
              </w:rPr>
            </w:pPr>
            <w:r w:rsidRPr="00006DDA">
              <w:t xml:space="preserve">   </w:t>
            </w:r>
            <w:r w:rsidRPr="00006DDA">
              <w:rPr>
                <w:sz w:val="20"/>
                <w:szCs w:val="20"/>
              </w:rPr>
              <w:t>М. П.</w:t>
            </w:r>
          </w:p>
        </w:tc>
      </w:tr>
    </w:tbl>
    <w:p w:rsidR="00482B78" w:rsidRDefault="00482B78" w:rsidP="001B52C1">
      <w:pPr>
        <w:rPr>
          <w:lang w:val="en-US" w:eastAsia="en-US"/>
        </w:rPr>
      </w:pPr>
    </w:p>
    <w:sectPr w:rsidR="00482B78" w:rsidSect="001B52C1">
      <w:headerReference w:type="even" r:id="rId11"/>
      <w:headerReference w:type="default" r:id="rId12"/>
      <w:pgSz w:w="11906" w:h="16838" w:code="9"/>
      <w:pgMar w:top="567" w:right="849" w:bottom="567" w:left="147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E68" w:rsidRDefault="00D42E68">
      <w:r>
        <w:separator/>
      </w:r>
    </w:p>
  </w:endnote>
  <w:endnote w:type="continuationSeparator" w:id="0">
    <w:p w:rsidR="00D42E68" w:rsidRDefault="00D4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E68" w:rsidRDefault="00D42E68">
      <w:r>
        <w:separator/>
      </w:r>
    </w:p>
  </w:footnote>
  <w:footnote w:type="continuationSeparator" w:id="0">
    <w:p w:rsidR="00D42E68" w:rsidRDefault="00D42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68" w:rsidRDefault="00D42E68" w:rsidP="00C514DA">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42E68" w:rsidRDefault="00D42E68" w:rsidP="00C514DA">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68" w:rsidRPr="00557DA5" w:rsidRDefault="00D42E68" w:rsidP="00557DA5">
    <w:pPr>
      <w:pStyle w:val="a9"/>
      <w:framePr w:h="313" w:hRule="exact" w:wrap="around" w:vAnchor="text" w:hAnchor="margin" w:xAlign="right" w:y="-45"/>
      <w:rPr>
        <w:rStyle w:val="a6"/>
        <w:sz w:val="20"/>
        <w:szCs w:val="20"/>
      </w:rPr>
    </w:pPr>
    <w:r w:rsidRPr="00557DA5">
      <w:rPr>
        <w:rStyle w:val="a6"/>
        <w:sz w:val="20"/>
        <w:szCs w:val="20"/>
      </w:rPr>
      <w:fldChar w:fldCharType="begin"/>
    </w:r>
    <w:r w:rsidRPr="00557DA5">
      <w:rPr>
        <w:rStyle w:val="a6"/>
        <w:sz w:val="20"/>
        <w:szCs w:val="20"/>
      </w:rPr>
      <w:instrText xml:space="preserve">PAGE  </w:instrText>
    </w:r>
    <w:r w:rsidRPr="00557DA5">
      <w:rPr>
        <w:rStyle w:val="a6"/>
        <w:sz w:val="20"/>
        <w:szCs w:val="20"/>
      </w:rPr>
      <w:fldChar w:fldCharType="separate"/>
    </w:r>
    <w:r w:rsidR="00AD6F78">
      <w:rPr>
        <w:rStyle w:val="a6"/>
        <w:noProof/>
        <w:sz w:val="20"/>
        <w:szCs w:val="20"/>
      </w:rPr>
      <w:t>4</w:t>
    </w:r>
    <w:r w:rsidRPr="00557DA5">
      <w:rPr>
        <w:rStyle w:val="a6"/>
        <w:sz w:val="20"/>
        <w:szCs w:val="20"/>
      </w:rPr>
      <w:fldChar w:fldCharType="end"/>
    </w:r>
  </w:p>
  <w:p w:rsidR="00D42E68" w:rsidRDefault="00D42E68" w:rsidP="00557DA5">
    <w:pPr>
      <w:pStyle w:val="a9"/>
      <w:framePr w:wrap="around" w:vAnchor="text" w:hAnchor="page" w:x="1107" w:y="-174"/>
      <w:ind w:right="360"/>
      <w:rPr>
        <w:rStyle w:val="a6"/>
      </w:rPr>
    </w:pPr>
  </w:p>
  <w:p w:rsidR="00D42E68" w:rsidRDefault="00D42E68" w:rsidP="00557DA5">
    <w:pPr>
      <w:pStyle w:val="a9"/>
      <w:framePr w:wrap="around" w:vAnchor="text" w:hAnchor="page" w:x="1107" w:y="-174"/>
      <w:rPr>
        <w:rStyle w:val="a6"/>
      </w:rPr>
    </w:pPr>
  </w:p>
  <w:p w:rsidR="00D42E68" w:rsidRDefault="00D42E68" w:rsidP="002B357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2FA"/>
    <w:multiLevelType w:val="multilevel"/>
    <w:tmpl w:val="B4909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611C7"/>
    <w:multiLevelType w:val="hybridMultilevel"/>
    <w:tmpl w:val="05D4E728"/>
    <w:lvl w:ilvl="0" w:tplc="01FEDA2A">
      <w:start w:val="3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826581"/>
    <w:multiLevelType w:val="multilevel"/>
    <w:tmpl w:val="BD529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F319F6"/>
    <w:multiLevelType w:val="multilevel"/>
    <w:tmpl w:val="2FDC96C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5B6212"/>
    <w:multiLevelType w:val="multilevel"/>
    <w:tmpl w:val="153CF148"/>
    <w:lvl w:ilvl="0">
      <w:start w:val="1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48538C7"/>
    <w:multiLevelType w:val="multilevel"/>
    <w:tmpl w:val="97226644"/>
    <w:lvl w:ilvl="0">
      <w:start w:val="1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C5330AE"/>
    <w:multiLevelType w:val="multilevel"/>
    <w:tmpl w:val="87F41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AE12A5"/>
    <w:multiLevelType w:val="multilevel"/>
    <w:tmpl w:val="D76A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F616A1"/>
    <w:multiLevelType w:val="multilevel"/>
    <w:tmpl w:val="9AEE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627900"/>
    <w:multiLevelType w:val="multilevel"/>
    <w:tmpl w:val="3640924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502E28A1"/>
    <w:multiLevelType w:val="multilevel"/>
    <w:tmpl w:val="D6ECB226"/>
    <w:lvl w:ilvl="0">
      <w:numFmt w:val="bullet"/>
      <w:lvlText w:val="-"/>
      <w:lvlJc w:val="left"/>
      <w:pPr>
        <w:ind w:left="720" w:hanging="360"/>
      </w:pPr>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0D2952"/>
    <w:multiLevelType w:val="hybridMultilevel"/>
    <w:tmpl w:val="868C17D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9943C91"/>
    <w:multiLevelType w:val="multilevel"/>
    <w:tmpl w:val="ADCCDF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3A37A0"/>
    <w:multiLevelType w:val="hybridMultilevel"/>
    <w:tmpl w:val="1D3A96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933E79"/>
    <w:multiLevelType w:val="multilevel"/>
    <w:tmpl w:val="93BE44C6"/>
    <w:lvl w:ilvl="0">
      <w:start w:val="1"/>
      <w:numFmt w:val="decimal"/>
      <w:lvlText w:val="%1."/>
      <w:lvlJc w:val="left"/>
      <w:pPr>
        <w:ind w:left="720" w:hanging="360"/>
      </w:pPr>
      <w:rPr>
        <w:rFonts w:hint="default"/>
      </w:rPr>
    </w:lvl>
    <w:lvl w:ilvl="1">
      <w:start w:val="5"/>
      <w:numFmt w:val="decimal"/>
      <w:isLgl/>
      <w:lvlText w:val="%1.%2."/>
      <w:lvlJc w:val="left"/>
      <w:pPr>
        <w:ind w:left="1849" w:hanging="1140"/>
      </w:pPr>
      <w:rPr>
        <w:rFonts w:hint="default"/>
      </w:rPr>
    </w:lvl>
    <w:lvl w:ilvl="2">
      <w:start w:val="1"/>
      <w:numFmt w:val="decimal"/>
      <w:isLgl/>
      <w:lvlText w:val="%1.%2.%3."/>
      <w:lvlJc w:val="left"/>
      <w:pPr>
        <w:ind w:left="2198" w:hanging="1140"/>
      </w:pPr>
      <w:rPr>
        <w:rFonts w:hint="default"/>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6779589B"/>
    <w:multiLevelType w:val="hybridMultilevel"/>
    <w:tmpl w:val="935EE610"/>
    <w:lvl w:ilvl="0" w:tplc="0634743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3"/>
  </w:num>
  <w:num w:numId="3">
    <w:abstractNumId w:val="1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
  </w:num>
  <w:num w:numId="8">
    <w:abstractNumId w:val="16"/>
  </w:num>
  <w:num w:numId="9">
    <w:abstractNumId w:val="17"/>
  </w:num>
  <w:num w:numId="10">
    <w:abstractNumId w:val="2"/>
  </w:num>
  <w:num w:numId="11">
    <w:abstractNumId w:val="8"/>
  </w:num>
  <w:num w:numId="12">
    <w:abstractNumId w:val="0"/>
  </w:num>
  <w:num w:numId="13">
    <w:abstractNumId w:val="15"/>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0"/>
  </w:num>
  <w:num w:numId="18">
    <w:abstractNumId w:val="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59C"/>
    <w:rsid w:val="000004DA"/>
    <w:rsid w:val="00000E7C"/>
    <w:rsid w:val="0000139B"/>
    <w:rsid w:val="00001C23"/>
    <w:rsid w:val="0000222A"/>
    <w:rsid w:val="00003620"/>
    <w:rsid w:val="00004241"/>
    <w:rsid w:val="000046B6"/>
    <w:rsid w:val="000048B7"/>
    <w:rsid w:val="00004D94"/>
    <w:rsid w:val="0000522C"/>
    <w:rsid w:val="000057D0"/>
    <w:rsid w:val="00006DDA"/>
    <w:rsid w:val="00007894"/>
    <w:rsid w:val="00010CA3"/>
    <w:rsid w:val="00013075"/>
    <w:rsid w:val="00013349"/>
    <w:rsid w:val="00017720"/>
    <w:rsid w:val="000179F8"/>
    <w:rsid w:val="00017AFC"/>
    <w:rsid w:val="00021112"/>
    <w:rsid w:val="00021564"/>
    <w:rsid w:val="0002203A"/>
    <w:rsid w:val="0002214A"/>
    <w:rsid w:val="00022216"/>
    <w:rsid w:val="000223AB"/>
    <w:rsid w:val="000230C1"/>
    <w:rsid w:val="00023E04"/>
    <w:rsid w:val="00023FCB"/>
    <w:rsid w:val="000249E5"/>
    <w:rsid w:val="00024BCE"/>
    <w:rsid w:val="00024C33"/>
    <w:rsid w:val="0002552B"/>
    <w:rsid w:val="00025851"/>
    <w:rsid w:val="000278B8"/>
    <w:rsid w:val="00027A7B"/>
    <w:rsid w:val="00027BE7"/>
    <w:rsid w:val="00027E2E"/>
    <w:rsid w:val="0003078A"/>
    <w:rsid w:val="00035215"/>
    <w:rsid w:val="00035D72"/>
    <w:rsid w:val="0003604B"/>
    <w:rsid w:val="00036DFE"/>
    <w:rsid w:val="000375AF"/>
    <w:rsid w:val="000375D9"/>
    <w:rsid w:val="00037727"/>
    <w:rsid w:val="00037E15"/>
    <w:rsid w:val="00040549"/>
    <w:rsid w:val="00041FD5"/>
    <w:rsid w:val="00042A83"/>
    <w:rsid w:val="00043738"/>
    <w:rsid w:val="00043E05"/>
    <w:rsid w:val="00044224"/>
    <w:rsid w:val="000445DB"/>
    <w:rsid w:val="00047293"/>
    <w:rsid w:val="00047793"/>
    <w:rsid w:val="00047AA5"/>
    <w:rsid w:val="00047DFB"/>
    <w:rsid w:val="000500C5"/>
    <w:rsid w:val="0005049E"/>
    <w:rsid w:val="000509BD"/>
    <w:rsid w:val="00051421"/>
    <w:rsid w:val="0005187C"/>
    <w:rsid w:val="000521D5"/>
    <w:rsid w:val="00052460"/>
    <w:rsid w:val="000532EE"/>
    <w:rsid w:val="00053BE7"/>
    <w:rsid w:val="00054302"/>
    <w:rsid w:val="0005434A"/>
    <w:rsid w:val="0005451E"/>
    <w:rsid w:val="000546E7"/>
    <w:rsid w:val="0005474B"/>
    <w:rsid w:val="00054986"/>
    <w:rsid w:val="00055DFD"/>
    <w:rsid w:val="0005671D"/>
    <w:rsid w:val="00056799"/>
    <w:rsid w:val="00060048"/>
    <w:rsid w:val="000611A0"/>
    <w:rsid w:val="00061F1A"/>
    <w:rsid w:val="0006202B"/>
    <w:rsid w:val="00062A79"/>
    <w:rsid w:val="00062D8E"/>
    <w:rsid w:val="00062EBF"/>
    <w:rsid w:val="00063245"/>
    <w:rsid w:val="00063A7F"/>
    <w:rsid w:val="00064833"/>
    <w:rsid w:val="000650FE"/>
    <w:rsid w:val="00065A00"/>
    <w:rsid w:val="00066E5E"/>
    <w:rsid w:val="00066E7D"/>
    <w:rsid w:val="000674D2"/>
    <w:rsid w:val="000711AF"/>
    <w:rsid w:val="000711EA"/>
    <w:rsid w:val="00072409"/>
    <w:rsid w:val="00072D6B"/>
    <w:rsid w:val="00074576"/>
    <w:rsid w:val="000747B1"/>
    <w:rsid w:val="000761FB"/>
    <w:rsid w:val="000762BB"/>
    <w:rsid w:val="00077A93"/>
    <w:rsid w:val="00082A73"/>
    <w:rsid w:val="00082C9F"/>
    <w:rsid w:val="00083A7E"/>
    <w:rsid w:val="0008406C"/>
    <w:rsid w:val="00084AFC"/>
    <w:rsid w:val="00084EBC"/>
    <w:rsid w:val="00085288"/>
    <w:rsid w:val="0008563D"/>
    <w:rsid w:val="00085F12"/>
    <w:rsid w:val="0008700D"/>
    <w:rsid w:val="0008708A"/>
    <w:rsid w:val="00090116"/>
    <w:rsid w:val="000911A8"/>
    <w:rsid w:val="000911E1"/>
    <w:rsid w:val="00091297"/>
    <w:rsid w:val="00091A9A"/>
    <w:rsid w:val="00093A64"/>
    <w:rsid w:val="00095672"/>
    <w:rsid w:val="00096135"/>
    <w:rsid w:val="000973AB"/>
    <w:rsid w:val="0009750A"/>
    <w:rsid w:val="00097794"/>
    <w:rsid w:val="00097D6D"/>
    <w:rsid w:val="000A05F4"/>
    <w:rsid w:val="000A0BD7"/>
    <w:rsid w:val="000A1154"/>
    <w:rsid w:val="000A1205"/>
    <w:rsid w:val="000A1365"/>
    <w:rsid w:val="000A2664"/>
    <w:rsid w:val="000A37FF"/>
    <w:rsid w:val="000A38DB"/>
    <w:rsid w:val="000A38F7"/>
    <w:rsid w:val="000A3D56"/>
    <w:rsid w:val="000A3F53"/>
    <w:rsid w:val="000A4017"/>
    <w:rsid w:val="000A4328"/>
    <w:rsid w:val="000A46AB"/>
    <w:rsid w:val="000A46CB"/>
    <w:rsid w:val="000A4B79"/>
    <w:rsid w:val="000A51A4"/>
    <w:rsid w:val="000A53CB"/>
    <w:rsid w:val="000A5C7B"/>
    <w:rsid w:val="000A6115"/>
    <w:rsid w:val="000A7302"/>
    <w:rsid w:val="000A7781"/>
    <w:rsid w:val="000B0A47"/>
    <w:rsid w:val="000B12D0"/>
    <w:rsid w:val="000B1396"/>
    <w:rsid w:val="000B15AA"/>
    <w:rsid w:val="000B20C1"/>
    <w:rsid w:val="000B26B4"/>
    <w:rsid w:val="000B30DD"/>
    <w:rsid w:val="000B33CA"/>
    <w:rsid w:val="000B4026"/>
    <w:rsid w:val="000B4573"/>
    <w:rsid w:val="000B55C7"/>
    <w:rsid w:val="000B65CF"/>
    <w:rsid w:val="000B6F89"/>
    <w:rsid w:val="000B7B77"/>
    <w:rsid w:val="000C0675"/>
    <w:rsid w:val="000C0693"/>
    <w:rsid w:val="000C268D"/>
    <w:rsid w:val="000C41CF"/>
    <w:rsid w:val="000C4505"/>
    <w:rsid w:val="000C5737"/>
    <w:rsid w:val="000C5E27"/>
    <w:rsid w:val="000C610B"/>
    <w:rsid w:val="000C61D9"/>
    <w:rsid w:val="000C6699"/>
    <w:rsid w:val="000C6F2F"/>
    <w:rsid w:val="000C7F8D"/>
    <w:rsid w:val="000D08EA"/>
    <w:rsid w:val="000D1CBC"/>
    <w:rsid w:val="000D27E1"/>
    <w:rsid w:val="000D47B8"/>
    <w:rsid w:val="000D6A43"/>
    <w:rsid w:val="000D708D"/>
    <w:rsid w:val="000D7A20"/>
    <w:rsid w:val="000E08AF"/>
    <w:rsid w:val="000E0D1A"/>
    <w:rsid w:val="000E0F45"/>
    <w:rsid w:val="000E15CC"/>
    <w:rsid w:val="000E2870"/>
    <w:rsid w:val="000E3B13"/>
    <w:rsid w:val="000E4630"/>
    <w:rsid w:val="000E48CC"/>
    <w:rsid w:val="000E49E7"/>
    <w:rsid w:val="000E4D23"/>
    <w:rsid w:val="000E615D"/>
    <w:rsid w:val="000E6500"/>
    <w:rsid w:val="000E66DC"/>
    <w:rsid w:val="000E72D5"/>
    <w:rsid w:val="000F0359"/>
    <w:rsid w:val="000F0B26"/>
    <w:rsid w:val="000F0CB1"/>
    <w:rsid w:val="000F276E"/>
    <w:rsid w:val="000F2927"/>
    <w:rsid w:val="000F2C9A"/>
    <w:rsid w:val="000F39E0"/>
    <w:rsid w:val="000F3B10"/>
    <w:rsid w:val="000F487D"/>
    <w:rsid w:val="000F50D6"/>
    <w:rsid w:val="000F70FD"/>
    <w:rsid w:val="000F7FD0"/>
    <w:rsid w:val="001018D5"/>
    <w:rsid w:val="001031D9"/>
    <w:rsid w:val="00103CE0"/>
    <w:rsid w:val="0010438E"/>
    <w:rsid w:val="00104FF0"/>
    <w:rsid w:val="00105741"/>
    <w:rsid w:val="00105A78"/>
    <w:rsid w:val="00105DA6"/>
    <w:rsid w:val="001062F4"/>
    <w:rsid w:val="00107ABC"/>
    <w:rsid w:val="00107CCB"/>
    <w:rsid w:val="00110898"/>
    <w:rsid w:val="00110F99"/>
    <w:rsid w:val="00111871"/>
    <w:rsid w:val="00112651"/>
    <w:rsid w:val="0011293F"/>
    <w:rsid w:val="00112C3B"/>
    <w:rsid w:val="00112EC2"/>
    <w:rsid w:val="001137C5"/>
    <w:rsid w:val="00114476"/>
    <w:rsid w:val="00114504"/>
    <w:rsid w:val="00115945"/>
    <w:rsid w:val="00115BFA"/>
    <w:rsid w:val="00116949"/>
    <w:rsid w:val="001203E3"/>
    <w:rsid w:val="00123038"/>
    <w:rsid w:val="001230FE"/>
    <w:rsid w:val="0012455C"/>
    <w:rsid w:val="00125073"/>
    <w:rsid w:val="00126BC4"/>
    <w:rsid w:val="00126D5F"/>
    <w:rsid w:val="00126E9E"/>
    <w:rsid w:val="00127132"/>
    <w:rsid w:val="001271C9"/>
    <w:rsid w:val="001271F3"/>
    <w:rsid w:val="00127295"/>
    <w:rsid w:val="0012731E"/>
    <w:rsid w:val="0013015A"/>
    <w:rsid w:val="001302D7"/>
    <w:rsid w:val="00131AE7"/>
    <w:rsid w:val="00132660"/>
    <w:rsid w:val="00132FAF"/>
    <w:rsid w:val="00135134"/>
    <w:rsid w:val="001352AF"/>
    <w:rsid w:val="001363CD"/>
    <w:rsid w:val="00136BA6"/>
    <w:rsid w:val="00136D05"/>
    <w:rsid w:val="00137708"/>
    <w:rsid w:val="00137C06"/>
    <w:rsid w:val="00140C38"/>
    <w:rsid w:val="00141817"/>
    <w:rsid w:val="00142AA7"/>
    <w:rsid w:val="001435B5"/>
    <w:rsid w:val="001435FC"/>
    <w:rsid w:val="0014367E"/>
    <w:rsid w:val="00143906"/>
    <w:rsid w:val="00143CF9"/>
    <w:rsid w:val="00143FE1"/>
    <w:rsid w:val="001452F6"/>
    <w:rsid w:val="00146020"/>
    <w:rsid w:val="001462C9"/>
    <w:rsid w:val="00147380"/>
    <w:rsid w:val="001502C6"/>
    <w:rsid w:val="00150B45"/>
    <w:rsid w:val="001510E1"/>
    <w:rsid w:val="001511DA"/>
    <w:rsid w:val="00151EF6"/>
    <w:rsid w:val="00152498"/>
    <w:rsid w:val="001527BE"/>
    <w:rsid w:val="00153CEF"/>
    <w:rsid w:val="00154E57"/>
    <w:rsid w:val="00155D93"/>
    <w:rsid w:val="00156077"/>
    <w:rsid w:val="001570BE"/>
    <w:rsid w:val="00157769"/>
    <w:rsid w:val="00160552"/>
    <w:rsid w:val="00160D6F"/>
    <w:rsid w:val="001618D9"/>
    <w:rsid w:val="00163FFC"/>
    <w:rsid w:val="001656B3"/>
    <w:rsid w:val="00165932"/>
    <w:rsid w:val="001674CA"/>
    <w:rsid w:val="00167E49"/>
    <w:rsid w:val="001700E5"/>
    <w:rsid w:val="00170E17"/>
    <w:rsid w:val="001718EA"/>
    <w:rsid w:val="00171F5C"/>
    <w:rsid w:val="00173222"/>
    <w:rsid w:val="001737CC"/>
    <w:rsid w:val="0017385F"/>
    <w:rsid w:val="00173DFA"/>
    <w:rsid w:val="00174699"/>
    <w:rsid w:val="00174F66"/>
    <w:rsid w:val="00177725"/>
    <w:rsid w:val="00177AFD"/>
    <w:rsid w:val="0018100E"/>
    <w:rsid w:val="001814F9"/>
    <w:rsid w:val="00182221"/>
    <w:rsid w:val="00182449"/>
    <w:rsid w:val="00182553"/>
    <w:rsid w:val="00182930"/>
    <w:rsid w:val="0018314F"/>
    <w:rsid w:val="00183B4C"/>
    <w:rsid w:val="0018435A"/>
    <w:rsid w:val="00184451"/>
    <w:rsid w:val="001846C2"/>
    <w:rsid w:val="00184B70"/>
    <w:rsid w:val="00185002"/>
    <w:rsid w:val="00185256"/>
    <w:rsid w:val="0018582E"/>
    <w:rsid w:val="00186069"/>
    <w:rsid w:val="00186258"/>
    <w:rsid w:val="00187176"/>
    <w:rsid w:val="001871C0"/>
    <w:rsid w:val="00187F79"/>
    <w:rsid w:val="00190DE9"/>
    <w:rsid w:val="00190F1C"/>
    <w:rsid w:val="001912FD"/>
    <w:rsid w:val="001928B8"/>
    <w:rsid w:val="00192F0E"/>
    <w:rsid w:val="00193754"/>
    <w:rsid w:val="00193801"/>
    <w:rsid w:val="00193CB7"/>
    <w:rsid w:val="00193F84"/>
    <w:rsid w:val="00194272"/>
    <w:rsid w:val="001950F1"/>
    <w:rsid w:val="001958DA"/>
    <w:rsid w:val="00195D38"/>
    <w:rsid w:val="00196C80"/>
    <w:rsid w:val="001A0F91"/>
    <w:rsid w:val="001A10A1"/>
    <w:rsid w:val="001A1BAA"/>
    <w:rsid w:val="001A24ED"/>
    <w:rsid w:val="001A3FBE"/>
    <w:rsid w:val="001A4057"/>
    <w:rsid w:val="001A4DEC"/>
    <w:rsid w:val="001A4FA3"/>
    <w:rsid w:val="001A5205"/>
    <w:rsid w:val="001A687F"/>
    <w:rsid w:val="001A7FF1"/>
    <w:rsid w:val="001B19CC"/>
    <w:rsid w:val="001B1EE8"/>
    <w:rsid w:val="001B4936"/>
    <w:rsid w:val="001B52C1"/>
    <w:rsid w:val="001B5A4B"/>
    <w:rsid w:val="001B5BAF"/>
    <w:rsid w:val="001B5FC1"/>
    <w:rsid w:val="001B5FCD"/>
    <w:rsid w:val="001B68CB"/>
    <w:rsid w:val="001B77F0"/>
    <w:rsid w:val="001B7E2D"/>
    <w:rsid w:val="001C0C8D"/>
    <w:rsid w:val="001C0C9B"/>
    <w:rsid w:val="001C206C"/>
    <w:rsid w:val="001C20D1"/>
    <w:rsid w:val="001C28DC"/>
    <w:rsid w:val="001C4122"/>
    <w:rsid w:val="001C537A"/>
    <w:rsid w:val="001C5AD3"/>
    <w:rsid w:val="001D0603"/>
    <w:rsid w:val="001D1298"/>
    <w:rsid w:val="001D25ED"/>
    <w:rsid w:val="001D3BA8"/>
    <w:rsid w:val="001D3C04"/>
    <w:rsid w:val="001D4CEF"/>
    <w:rsid w:val="001D4EDA"/>
    <w:rsid w:val="001D7081"/>
    <w:rsid w:val="001D7720"/>
    <w:rsid w:val="001E0351"/>
    <w:rsid w:val="001E15AD"/>
    <w:rsid w:val="001E1617"/>
    <w:rsid w:val="001E1683"/>
    <w:rsid w:val="001E220B"/>
    <w:rsid w:val="001E2224"/>
    <w:rsid w:val="001E26E0"/>
    <w:rsid w:val="001E2A02"/>
    <w:rsid w:val="001E2AE8"/>
    <w:rsid w:val="001E2B1A"/>
    <w:rsid w:val="001E3082"/>
    <w:rsid w:val="001E3A80"/>
    <w:rsid w:val="001E3E5B"/>
    <w:rsid w:val="001E4ABD"/>
    <w:rsid w:val="001E5AC8"/>
    <w:rsid w:val="001E616A"/>
    <w:rsid w:val="001E67E1"/>
    <w:rsid w:val="001E6A39"/>
    <w:rsid w:val="001E7570"/>
    <w:rsid w:val="001E7DB7"/>
    <w:rsid w:val="001F1CF7"/>
    <w:rsid w:val="001F2F56"/>
    <w:rsid w:val="001F43A3"/>
    <w:rsid w:val="001F4630"/>
    <w:rsid w:val="001F4EDC"/>
    <w:rsid w:val="001F537A"/>
    <w:rsid w:val="001F6048"/>
    <w:rsid w:val="001F6A52"/>
    <w:rsid w:val="001F75A8"/>
    <w:rsid w:val="001F7B23"/>
    <w:rsid w:val="0020110E"/>
    <w:rsid w:val="00201404"/>
    <w:rsid w:val="00201CBA"/>
    <w:rsid w:val="00202526"/>
    <w:rsid w:val="0020285A"/>
    <w:rsid w:val="00202EBB"/>
    <w:rsid w:val="002045F4"/>
    <w:rsid w:val="00204871"/>
    <w:rsid w:val="002069EC"/>
    <w:rsid w:val="00206A7B"/>
    <w:rsid w:val="00206D29"/>
    <w:rsid w:val="00206EEF"/>
    <w:rsid w:val="0020724E"/>
    <w:rsid w:val="00207CE5"/>
    <w:rsid w:val="00210855"/>
    <w:rsid w:val="00210D23"/>
    <w:rsid w:val="00210DD9"/>
    <w:rsid w:val="00213086"/>
    <w:rsid w:val="00214500"/>
    <w:rsid w:val="002150A6"/>
    <w:rsid w:val="0021543D"/>
    <w:rsid w:val="00215802"/>
    <w:rsid w:val="00217800"/>
    <w:rsid w:val="00217D29"/>
    <w:rsid w:val="002204EF"/>
    <w:rsid w:val="002209B2"/>
    <w:rsid w:val="00220A71"/>
    <w:rsid w:val="00222FEC"/>
    <w:rsid w:val="0022386F"/>
    <w:rsid w:val="00223BC8"/>
    <w:rsid w:val="0022451C"/>
    <w:rsid w:val="00224919"/>
    <w:rsid w:val="0022493B"/>
    <w:rsid w:val="0022595C"/>
    <w:rsid w:val="00225DD6"/>
    <w:rsid w:val="002265BD"/>
    <w:rsid w:val="002340BD"/>
    <w:rsid w:val="002345CB"/>
    <w:rsid w:val="00236D9E"/>
    <w:rsid w:val="0023728C"/>
    <w:rsid w:val="00240497"/>
    <w:rsid w:val="00240FD9"/>
    <w:rsid w:val="00241602"/>
    <w:rsid w:val="00241EDE"/>
    <w:rsid w:val="00245B53"/>
    <w:rsid w:val="00245F32"/>
    <w:rsid w:val="00247051"/>
    <w:rsid w:val="0025251A"/>
    <w:rsid w:val="00253A85"/>
    <w:rsid w:val="00254215"/>
    <w:rsid w:val="00254701"/>
    <w:rsid w:val="00254A0E"/>
    <w:rsid w:val="00254F6E"/>
    <w:rsid w:val="002554B2"/>
    <w:rsid w:val="002558BB"/>
    <w:rsid w:val="002562BB"/>
    <w:rsid w:val="00256C40"/>
    <w:rsid w:val="00256DBB"/>
    <w:rsid w:val="0025713F"/>
    <w:rsid w:val="0025757C"/>
    <w:rsid w:val="00262171"/>
    <w:rsid w:val="00262D84"/>
    <w:rsid w:val="002630CB"/>
    <w:rsid w:val="00263CED"/>
    <w:rsid w:val="0026413E"/>
    <w:rsid w:val="00266C61"/>
    <w:rsid w:val="0026739E"/>
    <w:rsid w:val="00267E38"/>
    <w:rsid w:val="00270241"/>
    <w:rsid w:val="00271163"/>
    <w:rsid w:val="00275408"/>
    <w:rsid w:val="00275517"/>
    <w:rsid w:val="002766C0"/>
    <w:rsid w:val="002808A6"/>
    <w:rsid w:val="00280C4B"/>
    <w:rsid w:val="00281780"/>
    <w:rsid w:val="00281F5F"/>
    <w:rsid w:val="00282512"/>
    <w:rsid w:val="0028269B"/>
    <w:rsid w:val="00282ADB"/>
    <w:rsid w:val="002833ED"/>
    <w:rsid w:val="0028466C"/>
    <w:rsid w:val="0028486A"/>
    <w:rsid w:val="002848AE"/>
    <w:rsid w:val="00284950"/>
    <w:rsid w:val="00284BDB"/>
    <w:rsid w:val="00286101"/>
    <w:rsid w:val="00286D02"/>
    <w:rsid w:val="0028764E"/>
    <w:rsid w:val="002877E5"/>
    <w:rsid w:val="00287DC5"/>
    <w:rsid w:val="002908D3"/>
    <w:rsid w:val="00291B83"/>
    <w:rsid w:val="00291E18"/>
    <w:rsid w:val="0029240E"/>
    <w:rsid w:val="002924F7"/>
    <w:rsid w:val="0029288D"/>
    <w:rsid w:val="002928F6"/>
    <w:rsid w:val="002929D6"/>
    <w:rsid w:val="00292E33"/>
    <w:rsid w:val="00292FFE"/>
    <w:rsid w:val="0029311B"/>
    <w:rsid w:val="00293A00"/>
    <w:rsid w:val="00293BBB"/>
    <w:rsid w:val="00294C21"/>
    <w:rsid w:val="002955AD"/>
    <w:rsid w:val="00295802"/>
    <w:rsid w:val="00295E94"/>
    <w:rsid w:val="002964E9"/>
    <w:rsid w:val="002A03AD"/>
    <w:rsid w:val="002A0D8C"/>
    <w:rsid w:val="002A1966"/>
    <w:rsid w:val="002A1CCB"/>
    <w:rsid w:val="002A2039"/>
    <w:rsid w:val="002A215F"/>
    <w:rsid w:val="002A2427"/>
    <w:rsid w:val="002A3331"/>
    <w:rsid w:val="002A397A"/>
    <w:rsid w:val="002A45CB"/>
    <w:rsid w:val="002A495E"/>
    <w:rsid w:val="002A4B09"/>
    <w:rsid w:val="002A4F5E"/>
    <w:rsid w:val="002A5C66"/>
    <w:rsid w:val="002A66A7"/>
    <w:rsid w:val="002B054D"/>
    <w:rsid w:val="002B159F"/>
    <w:rsid w:val="002B2595"/>
    <w:rsid w:val="002B2ECA"/>
    <w:rsid w:val="002B3576"/>
    <w:rsid w:val="002B3910"/>
    <w:rsid w:val="002B43AE"/>
    <w:rsid w:val="002B485D"/>
    <w:rsid w:val="002B5C60"/>
    <w:rsid w:val="002B5E10"/>
    <w:rsid w:val="002B5FA7"/>
    <w:rsid w:val="002B7534"/>
    <w:rsid w:val="002B78AD"/>
    <w:rsid w:val="002C0777"/>
    <w:rsid w:val="002C0D74"/>
    <w:rsid w:val="002C1072"/>
    <w:rsid w:val="002C30F9"/>
    <w:rsid w:val="002C3B45"/>
    <w:rsid w:val="002C3D90"/>
    <w:rsid w:val="002C466B"/>
    <w:rsid w:val="002C485D"/>
    <w:rsid w:val="002C61E9"/>
    <w:rsid w:val="002C64F2"/>
    <w:rsid w:val="002C6A42"/>
    <w:rsid w:val="002C74D3"/>
    <w:rsid w:val="002C7ED1"/>
    <w:rsid w:val="002D037B"/>
    <w:rsid w:val="002D067F"/>
    <w:rsid w:val="002D1B1C"/>
    <w:rsid w:val="002D2188"/>
    <w:rsid w:val="002D241D"/>
    <w:rsid w:val="002D3309"/>
    <w:rsid w:val="002D371C"/>
    <w:rsid w:val="002D53BF"/>
    <w:rsid w:val="002D5F04"/>
    <w:rsid w:val="002D69DB"/>
    <w:rsid w:val="002D6B3E"/>
    <w:rsid w:val="002E1A93"/>
    <w:rsid w:val="002E32A7"/>
    <w:rsid w:val="002E41B2"/>
    <w:rsid w:val="002E42F5"/>
    <w:rsid w:val="002E538A"/>
    <w:rsid w:val="002E5898"/>
    <w:rsid w:val="002E6564"/>
    <w:rsid w:val="002E6C73"/>
    <w:rsid w:val="002E6DDF"/>
    <w:rsid w:val="002E793C"/>
    <w:rsid w:val="002F012B"/>
    <w:rsid w:val="002F09EF"/>
    <w:rsid w:val="002F0A94"/>
    <w:rsid w:val="002F1D35"/>
    <w:rsid w:val="002F326F"/>
    <w:rsid w:val="002F357B"/>
    <w:rsid w:val="002F408B"/>
    <w:rsid w:val="002F489F"/>
    <w:rsid w:val="002F4B8F"/>
    <w:rsid w:val="002F7C38"/>
    <w:rsid w:val="002F7DBA"/>
    <w:rsid w:val="00301875"/>
    <w:rsid w:val="00303346"/>
    <w:rsid w:val="0030414F"/>
    <w:rsid w:val="00304D2C"/>
    <w:rsid w:val="00305D79"/>
    <w:rsid w:val="003060D5"/>
    <w:rsid w:val="0030611F"/>
    <w:rsid w:val="00306127"/>
    <w:rsid w:val="00306D26"/>
    <w:rsid w:val="00307131"/>
    <w:rsid w:val="0031084B"/>
    <w:rsid w:val="00310C32"/>
    <w:rsid w:val="00311761"/>
    <w:rsid w:val="003139D8"/>
    <w:rsid w:val="00313B34"/>
    <w:rsid w:val="00313F56"/>
    <w:rsid w:val="0031444F"/>
    <w:rsid w:val="0031633B"/>
    <w:rsid w:val="00316D73"/>
    <w:rsid w:val="0031761C"/>
    <w:rsid w:val="00322074"/>
    <w:rsid w:val="00322343"/>
    <w:rsid w:val="003224C4"/>
    <w:rsid w:val="00322885"/>
    <w:rsid w:val="00323774"/>
    <w:rsid w:val="00323B21"/>
    <w:rsid w:val="003243D9"/>
    <w:rsid w:val="0032508B"/>
    <w:rsid w:val="00326780"/>
    <w:rsid w:val="00327DAF"/>
    <w:rsid w:val="00331779"/>
    <w:rsid w:val="0033273B"/>
    <w:rsid w:val="00332937"/>
    <w:rsid w:val="00333C62"/>
    <w:rsid w:val="00334B83"/>
    <w:rsid w:val="00335320"/>
    <w:rsid w:val="00335B73"/>
    <w:rsid w:val="003362F1"/>
    <w:rsid w:val="003412C4"/>
    <w:rsid w:val="00343E26"/>
    <w:rsid w:val="00344CB4"/>
    <w:rsid w:val="00344F91"/>
    <w:rsid w:val="003464CD"/>
    <w:rsid w:val="00346D18"/>
    <w:rsid w:val="00346F80"/>
    <w:rsid w:val="00350D78"/>
    <w:rsid w:val="003513DD"/>
    <w:rsid w:val="003545DA"/>
    <w:rsid w:val="0035675C"/>
    <w:rsid w:val="00356977"/>
    <w:rsid w:val="00356FF5"/>
    <w:rsid w:val="0035773B"/>
    <w:rsid w:val="00357BC1"/>
    <w:rsid w:val="00360288"/>
    <w:rsid w:val="0036063D"/>
    <w:rsid w:val="00361F0E"/>
    <w:rsid w:val="00363207"/>
    <w:rsid w:val="00363486"/>
    <w:rsid w:val="00364930"/>
    <w:rsid w:val="00365F42"/>
    <w:rsid w:val="003661EC"/>
    <w:rsid w:val="003663BB"/>
    <w:rsid w:val="0036641E"/>
    <w:rsid w:val="00366CF0"/>
    <w:rsid w:val="00367108"/>
    <w:rsid w:val="00367E91"/>
    <w:rsid w:val="00370151"/>
    <w:rsid w:val="00371002"/>
    <w:rsid w:val="0037206A"/>
    <w:rsid w:val="0037329A"/>
    <w:rsid w:val="003740B3"/>
    <w:rsid w:val="0037545F"/>
    <w:rsid w:val="00375957"/>
    <w:rsid w:val="00376F4F"/>
    <w:rsid w:val="00377CC3"/>
    <w:rsid w:val="0038252C"/>
    <w:rsid w:val="00382AB3"/>
    <w:rsid w:val="00384C1A"/>
    <w:rsid w:val="00384DBF"/>
    <w:rsid w:val="00385860"/>
    <w:rsid w:val="00386956"/>
    <w:rsid w:val="00386D7C"/>
    <w:rsid w:val="003875F3"/>
    <w:rsid w:val="0038774D"/>
    <w:rsid w:val="0039023E"/>
    <w:rsid w:val="003906BB"/>
    <w:rsid w:val="003911FC"/>
    <w:rsid w:val="003918BC"/>
    <w:rsid w:val="00392842"/>
    <w:rsid w:val="003934F3"/>
    <w:rsid w:val="00393AE9"/>
    <w:rsid w:val="003940BA"/>
    <w:rsid w:val="00394914"/>
    <w:rsid w:val="00395720"/>
    <w:rsid w:val="0039602D"/>
    <w:rsid w:val="003960BC"/>
    <w:rsid w:val="003960C0"/>
    <w:rsid w:val="00396C12"/>
    <w:rsid w:val="00397BF7"/>
    <w:rsid w:val="003A01BB"/>
    <w:rsid w:val="003A0336"/>
    <w:rsid w:val="003A11A5"/>
    <w:rsid w:val="003A225D"/>
    <w:rsid w:val="003A364F"/>
    <w:rsid w:val="003A3B3E"/>
    <w:rsid w:val="003A5AEA"/>
    <w:rsid w:val="003A7EAD"/>
    <w:rsid w:val="003B00B7"/>
    <w:rsid w:val="003B2ECE"/>
    <w:rsid w:val="003B32D7"/>
    <w:rsid w:val="003B3423"/>
    <w:rsid w:val="003B3662"/>
    <w:rsid w:val="003B40B1"/>
    <w:rsid w:val="003B45B0"/>
    <w:rsid w:val="003C0D0A"/>
    <w:rsid w:val="003C1060"/>
    <w:rsid w:val="003C1524"/>
    <w:rsid w:val="003C232A"/>
    <w:rsid w:val="003C35D6"/>
    <w:rsid w:val="003C3D0B"/>
    <w:rsid w:val="003C462E"/>
    <w:rsid w:val="003C5003"/>
    <w:rsid w:val="003C5EC1"/>
    <w:rsid w:val="003C60B8"/>
    <w:rsid w:val="003C6D2C"/>
    <w:rsid w:val="003C7152"/>
    <w:rsid w:val="003C7AF6"/>
    <w:rsid w:val="003D176C"/>
    <w:rsid w:val="003D1C62"/>
    <w:rsid w:val="003D2832"/>
    <w:rsid w:val="003D38CF"/>
    <w:rsid w:val="003D4593"/>
    <w:rsid w:val="003D56D6"/>
    <w:rsid w:val="003D590C"/>
    <w:rsid w:val="003D5C36"/>
    <w:rsid w:val="003D5ED9"/>
    <w:rsid w:val="003D6730"/>
    <w:rsid w:val="003D70C5"/>
    <w:rsid w:val="003D78EB"/>
    <w:rsid w:val="003E0B6A"/>
    <w:rsid w:val="003E170B"/>
    <w:rsid w:val="003E1A27"/>
    <w:rsid w:val="003E1A88"/>
    <w:rsid w:val="003E1E6B"/>
    <w:rsid w:val="003E2674"/>
    <w:rsid w:val="003E2862"/>
    <w:rsid w:val="003E46C1"/>
    <w:rsid w:val="003E5A19"/>
    <w:rsid w:val="003E5B2C"/>
    <w:rsid w:val="003E5D78"/>
    <w:rsid w:val="003E5D79"/>
    <w:rsid w:val="003E5DB8"/>
    <w:rsid w:val="003E6302"/>
    <w:rsid w:val="003E6BC6"/>
    <w:rsid w:val="003E7FD1"/>
    <w:rsid w:val="003F02CB"/>
    <w:rsid w:val="003F097D"/>
    <w:rsid w:val="003F1C81"/>
    <w:rsid w:val="003F1D88"/>
    <w:rsid w:val="003F22AD"/>
    <w:rsid w:val="003F2CFB"/>
    <w:rsid w:val="003F2F52"/>
    <w:rsid w:val="003F4787"/>
    <w:rsid w:val="003F49BF"/>
    <w:rsid w:val="003F4B31"/>
    <w:rsid w:val="003F4F1A"/>
    <w:rsid w:val="003F5580"/>
    <w:rsid w:val="003F6622"/>
    <w:rsid w:val="003F6C88"/>
    <w:rsid w:val="003F7935"/>
    <w:rsid w:val="0040014B"/>
    <w:rsid w:val="00400D92"/>
    <w:rsid w:val="0040137B"/>
    <w:rsid w:val="00401829"/>
    <w:rsid w:val="00402941"/>
    <w:rsid w:val="00402AC4"/>
    <w:rsid w:val="004034EC"/>
    <w:rsid w:val="004038C5"/>
    <w:rsid w:val="00406112"/>
    <w:rsid w:val="00407A1E"/>
    <w:rsid w:val="00407FF8"/>
    <w:rsid w:val="004103C1"/>
    <w:rsid w:val="004103CC"/>
    <w:rsid w:val="004107BE"/>
    <w:rsid w:val="0041156B"/>
    <w:rsid w:val="00411F78"/>
    <w:rsid w:val="0041252C"/>
    <w:rsid w:val="00412A1A"/>
    <w:rsid w:val="00415D94"/>
    <w:rsid w:val="00415F38"/>
    <w:rsid w:val="00416DC2"/>
    <w:rsid w:val="00420290"/>
    <w:rsid w:val="00420316"/>
    <w:rsid w:val="004204A8"/>
    <w:rsid w:val="00420E8E"/>
    <w:rsid w:val="00421A64"/>
    <w:rsid w:val="00421ADC"/>
    <w:rsid w:val="004220A1"/>
    <w:rsid w:val="00422C75"/>
    <w:rsid w:val="00424560"/>
    <w:rsid w:val="004248A7"/>
    <w:rsid w:val="00424EB0"/>
    <w:rsid w:val="00425373"/>
    <w:rsid w:val="00425D0F"/>
    <w:rsid w:val="00425FDA"/>
    <w:rsid w:val="004267F9"/>
    <w:rsid w:val="004272F1"/>
    <w:rsid w:val="004276CC"/>
    <w:rsid w:val="00430254"/>
    <w:rsid w:val="0043038A"/>
    <w:rsid w:val="00430DED"/>
    <w:rsid w:val="00431056"/>
    <w:rsid w:val="004314DA"/>
    <w:rsid w:val="004318EF"/>
    <w:rsid w:val="00433005"/>
    <w:rsid w:val="004340D3"/>
    <w:rsid w:val="00435975"/>
    <w:rsid w:val="00435C93"/>
    <w:rsid w:val="0043680A"/>
    <w:rsid w:val="00442533"/>
    <w:rsid w:val="004429DB"/>
    <w:rsid w:val="00444DAD"/>
    <w:rsid w:val="004460A0"/>
    <w:rsid w:val="004462A1"/>
    <w:rsid w:val="00447386"/>
    <w:rsid w:val="004477F3"/>
    <w:rsid w:val="00447B83"/>
    <w:rsid w:val="00447E67"/>
    <w:rsid w:val="004502FE"/>
    <w:rsid w:val="00450997"/>
    <w:rsid w:val="00450A02"/>
    <w:rsid w:val="004519BF"/>
    <w:rsid w:val="004554B7"/>
    <w:rsid w:val="00456202"/>
    <w:rsid w:val="00456863"/>
    <w:rsid w:val="00456963"/>
    <w:rsid w:val="00456BDD"/>
    <w:rsid w:val="004578E6"/>
    <w:rsid w:val="00457A37"/>
    <w:rsid w:val="0046031D"/>
    <w:rsid w:val="00460AE9"/>
    <w:rsid w:val="004620E0"/>
    <w:rsid w:val="00462D05"/>
    <w:rsid w:val="0046471B"/>
    <w:rsid w:val="00465227"/>
    <w:rsid w:val="00465367"/>
    <w:rsid w:val="00466AAB"/>
    <w:rsid w:val="00467EA0"/>
    <w:rsid w:val="00470A4B"/>
    <w:rsid w:val="0047179D"/>
    <w:rsid w:val="00475928"/>
    <w:rsid w:val="0047630F"/>
    <w:rsid w:val="00476713"/>
    <w:rsid w:val="00477D67"/>
    <w:rsid w:val="00482039"/>
    <w:rsid w:val="00482B78"/>
    <w:rsid w:val="00484599"/>
    <w:rsid w:val="00486288"/>
    <w:rsid w:val="00486C60"/>
    <w:rsid w:val="00487BC4"/>
    <w:rsid w:val="00487E82"/>
    <w:rsid w:val="00491358"/>
    <w:rsid w:val="00491B3E"/>
    <w:rsid w:val="0049222C"/>
    <w:rsid w:val="004927BB"/>
    <w:rsid w:val="0049293B"/>
    <w:rsid w:val="004929F7"/>
    <w:rsid w:val="00493E8D"/>
    <w:rsid w:val="00495F35"/>
    <w:rsid w:val="004A0077"/>
    <w:rsid w:val="004A029D"/>
    <w:rsid w:val="004A1F8F"/>
    <w:rsid w:val="004A21BD"/>
    <w:rsid w:val="004A2451"/>
    <w:rsid w:val="004A2AD1"/>
    <w:rsid w:val="004A331F"/>
    <w:rsid w:val="004A333C"/>
    <w:rsid w:val="004A35DA"/>
    <w:rsid w:val="004A42AB"/>
    <w:rsid w:val="004A43B2"/>
    <w:rsid w:val="004A4940"/>
    <w:rsid w:val="004A4B09"/>
    <w:rsid w:val="004A58FE"/>
    <w:rsid w:val="004A5A0C"/>
    <w:rsid w:val="004A6A4B"/>
    <w:rsid w:val="004A7BA4"/>
    <w:rsid w:val="004A7D6C"/>
    <w:rsid w:val="004B0141"/>
    <w:rsid w:val="004B14AC"/>
    <w:rsid w:val="004B14CE"/>
    <w:rsid w:val="004B2145"/>
    <w:rsid w:val="004B338E"/>
    <w:rsid w:val="004B343D"/>
    <w:rsid w:val="004B398A"/>
    <w:rsid w:val="004B7F34"/>
    <w:rsid w:val="004C0B94"/>
    <w:rsid w:val="004C0D19"/>
    <w:rsid w:val="004C22DF"/>
    <w:rsid w:val="004C22E2"/>
    <w:rsid w:val="004C2313"/>
    <w:rsid w:val="004C286F"/>
    <w:rsid w:val="004C358E"/>
    <w:rsid w:val="004C45A7"/>
    <w:rsid w:val="004C4C00"/>
    <w:rsid w:val="004C622C"/>
    <w:rsid w:val="004C6F2F"/>
    <w:rsid w:val="004C7B33"/>
    <w:rsid w:val="004C7BFB"/>
    <w:rsid w:val="004D0709"/>
    <w:rsid w:val="004D322C"/>
    <w:rsid w:val="004D32C0"/>
    <w:rsid w:val="004D4089"/>
    <w:rsid w:val="004D41B7"/>
    <w:rsid w:val="004D4BB1"/>
    <w:rsid w:val="004D5366"/>
    <w:rsid w:val="004D5DE0"/>
    <w:rsid w:val="004D64FE"/>
    <w:rsid w:val="004D6930"/>
    <w:rsid w:val="004D6A88"/>
    <w:rsid w:val="004D7C2C"/>
    <w:rsid w:val="004E0F16"/>
    <w:rsid w:val="004E1826"/>
    <w:rsid w:val="004E1BAF"/>
    <w:rsid w:val="004E208E"/>
    <w:rsid w:val="004E2637"/>
    <w:rsid w:val="004E2E62"/>
    <w:rsid w:val="004E3445"/>
    <w:rsid w:val="004E3BE6"/>
    <w:rsid w:val="004E42D6"/>
    <w:rsid w:val="004E46A1"/>
    <w:rsid w:val="004E4DC0"/>
    <w:rsid w:val="004E6C4E"/>
    <w:rsid w:val="004E75D8"/>
    <w:rsid w:val="004F01C7"/>
    <w:rsid w:val="004F04ED"/>
    <w:rsid w:val="004F0954"/>
    <w:rsid w:val="004F0F18"/>
    <w:rsid w:val="004F17E6"/>
    <w:rsid w:val="004F1FB0"/>
    <w:rsid w:val="004F1FF9"/>
    <w:rsid w:val="004F2AE2"/>
    <w:rsid w:val="004F3363"/>
    <w:rsid w:val="004F5F81"/>
    <w:rsid w:val="004F6A88"/>
    <w:rsid w:val="004F7DCF"/>
    <w:rsid w:val="0050060C"/>
    <w:rsid w:val="005026D3"/>
    <w:rsid w:val="00502AC6"/>
    <w:rsid w:val="005035E4"/>
    <w:rsid w:val="005048FF"/>
    <w:rsid w:val="00504D03"/>
    <w:rsid w:val="0050552A"/>
    <w:rsid w:val="005056E6"/>
    <w:rsid w:val="0050793A"/>
    <w:rsid w:val="00510B3C"/>
    <w:rsid w:val="00511136"/>
    <w:rsid w:val="0051133B"/>
    <w:rsid w:val="00512249"/>
    <w:rsid w:val="00512447"/>
    <w:rsid w:val="00512549"/>
    <w:rsid w:val="0051379E"/>
    <w:rsid w:val="00513CBE"/>
    <w:rsid w:val="005145CD"/>
    <w:rsid w:val="00514984"/>
    <w:rsid w:val="0051532A"/>
    <w:rsid w:val="00516298"/>
    <w:rsid w:val="00516C11"/>
    <w:rsid w:val="00516FF9"/>
    <w:rsid w:val="00517277"/>
    <w:rsid w:val="00517613"/>
    <w:rsid w:val="00522A11"/>
    <w:rsid w:val="005235FB"/>
    <w:rsid w:val="00523CCD"/>
    <w:rsid w:val="005263E3"/>
    <w:rsid w:val="00526AD6"/>
    <w:rsid w:val="00526EB6"/>
    <w:rsid w:val="005307D5"/>
    <w:rsid w:val="00530BD6"/>
    <w:rsid w:val="00530C3E"/>
    <w:rsid w:val="00530E84"/>
    <w:rsid w:val="005310A3"/>
    <w:rsid w:val="0053328E"/>
    <w:rsid w:val="0053395A"/>
    <w:rsid w:val="00534CF2"/>
    <w:rsid w:val="00534FF7"/>
    <w:rsid w:val="00535112"/>
    <w:rsid w:val="00535AFF"/>
    <w:rsid w:val="00535F83"/>
    <w:rsid w:val="00536FA5"/>
    <w:rsid w:val="0053707A"/>
    <w:rsid w:val="00540567"/>
    <w:rsid w:val="005416C5"/>
    <w:rsid w:val="005438CF"/>
    <w:rsid w:val="00543CE3"/>
    <w:rsid w:val="00545085"/>
    <w:rsid w:val="005456B4"/>
    <w:rsid w:val="00545A2B"/>
    <w:rsid w:val="0054790F"/>
    <w:rsid w:val="00550780"/>
    <w:rsid w:val="005524C8"/>
    <w:rsid w:val="00552529"/>
    <w:rsid w:val="00552923"/>
    <w:rsid w:val="0055423F"/>
    <w:rsid w:val="00556189"/>
    <w:rsid w:val="0055725E"/>
    <w:rsid w:val="00557829"/>
    <w:rsid w:val="00557DA5"/>
    <w:rsid w:val="00560406"/>
    <w:rsid w:val="00561492"/>
    <w:rsid w:val="00562114"/>
    <w:rsid w:val="0056314B"/>
    <w:rsid w:val="00563D59"/>
    <w:rsid w:val="005668B3"/>
    <w:rsid w:val="00566D53"/>
    <w:rsid w:val="005673D6"/>
    <w:rsid w:val="00567DE2"/>
    <w:rsid w:val="005709F3"/>
    <w:rsid w:val="00571037"/>
    <w:rsid w:val="005717B1"/>
    <w:rsid w:val="005718E1"/>
    <w:rsid w:val="00574C0B"/>
    <w:rsid w:val="005751F6"/>
    <w:rsid w:val="00575F98"/>
    <w:rsid w:val="0057638E"/>
    <w:rsid w:val="00577108"/>
    <w:rsid w:val="005814D9"/>
    <w:rsid w:val="00581FF0"/>
    <w:rsid w:val="00582472"/>
    <w:rsid w:val="0058308C"/>
    <w:rsid w:val="00584533"/>
    <w:rsid w:val="00585CC2"/>
    <w:rsid w:val="005875EA"/>
    <w:rsid w:val="00587D7C"/>
    <w:rsid w:val="005900E8"/>
    <w:rsid w:val="00590D77"/>
    <w:rsid w:val="005912BD"/>
    <w:rsid w:val="005918D0"/>
    <w:rsid w:val="005923F3"/>
    <w:rsid w:val="00592A8D"/>
    <w:rsid w:val="005941AD"/>
    <w:rsid w:val="0059496E"/>
    <w:rsid w:val="00595772"/>
    <w:rsid w:val="00595796"/>
    <w:rsid w:val="0059585D"/>
    <w:rsid w:val="00596486"/>
    <w:rsid w:val="005972EF"/>
    <w:rsid w:val="00597AE8"/>
    <w:rsid w:val="005A2E6B"/>
    <w:rsid w:val="005A3F45"/>
    <w:rsid w:val="005A55BF"/>
    <w:rsid w:val="005A66D7"/>
    <w:rsid w:val="005A6E24"/>
    <w:rsid w:val="005A7148"/>
    <w:rsid w:val="005A7414"/>
    <w:rsid w:val="005A7416"/>
    <w:rsid w:val="005A7533"/>
    <w:rsid w:val="005A7B13"/>
    <w:rsid w:val="005B007B"/>
    <w:rsid w:val="005B0196"/>
    <w:rsid w:val="005B0CAE"/>
    <w:rsid w:val="005B0E40"/>
    <w:rsid w:val="005B1537"/>
    <w:rsid w:val="005B279D"/>
    <w:rsid w:val="005B5C38"/>
    <w:rsid w:val="005B6EFB"/>
    <w:rsid w:val="005B6FAC"/>
    <w:rsid w:val="005B792F"/>
    <w:rsid w:val="005C00C6"/>
    <w:rsid w:val="005C0260"/>
    <w:rsid w:val="005C0E43"/>
    <w:rsid w:val="005C156B"/>
    <w:rsid w:val="005C1FEF"/>
    <w:rsid w:val="005C304A"/>
    <w:rsid w:val="005C377B"/>
    <w:rsid w:val="005C556A"/>
    <w:rsid w:val="005C58C8"/>
    <w:rsid w:val="005C5B53"/>
    <w:rsid w:val="005C6D74"/>
    <w:rsid w:val="005C719C"/>
    <w:rsid w:val="005D088A"/>
    <w:rsid w:val="005D0BF5"/>
    <w:rsid w:val="005D0D3C"/>
    <w:rsid w:val="005D1E70"/>
    <w:rsid w:val="005D1F5E"/>
    <w:rsid w:val="005D3357"/>
    <w:rsid w:val="005D6B21"/>
    <w:rsid w:val="005E0DC9"/>
    <w:rsid w:val="005E13BC"/>
    <w:rsid w:val="005E1846"/>
    <w:rsid w:val="005E2080"/>
    <w:rsid w:val="005E2690"/>
    <w:rsid w:val="005E27D0"/>
    <w:rsid w:val="005E3250"/>
    <w:rsid w:val="005E3877"/>
    <w:rsid w:val="005E3C62"/>
    <w:rsid w:val="005E5218"/>
    <w:rsid w:val="005E5298"/>
    <w:rsid w:val="005E55AB"/>
    <w:rsid w:val="005E568C"/>
    <w:rsid w:val="005E59E8"/>
    <w:rsid w:val="005E62D4"/>
    <w:rsid w:val="005E6C58"/>
    <w:rsid w:val="005E6DE5"/>
    <w:rsid w:val="005F0B62"/>
    <w:rsid w:val="005F0B85"/>
    <w:rsid w:val="005F1A0A"/>
    <w:rsid w:val="005F1D7C"/>
    <w:rsid w:val="005F2616"/>
    <w:rsid w:val="005F443D"/>
    <w:rsid w:val="005F49A5"/>
    <w:rsid w:val="005F511A"/>
    <w:rsid w:val="005F6F3C"/>
    <w:rsid w:val="006001D2"/>
    <w:rsid w:val="0060204D"/>
    <w:rsid w:val="00602E2E"/>
    <w:rsid w:val="006036B2"/>
    <w:rsid w:val="0060420B"/>
    <w:rsid w:val="00605497"/>
    <w:rsid w:val="006064CD"/>
    <w:rsid w:val="00606BD0"/>
    <w:rsid w:val="00606D85"/>
    <w:rsid w:val="00607143"/>
    <w:rsid w:val="00607179"/>
    <w:rsid w:val="00607CAB"/>
    <w:rsid w:val="0061015D"/>
    <w:rsid w:val="00610C66"/>
    <w:rsid w:val="00610CB9"/>
    <w:rsid w:val="00612391"/>
    <w:rsid w:val="006125D0"/>
    <w:rsid w:val="00613D50"/>
    <w:rsid w:val="006141F9"/>
    <w:rsid w:val="00614798"/>
    <w:rsid w:val="00614C91"/>
    <w:rsid w:val="00615B70"/>
    <w:rsid w:val="00615BFC"/>
    <w:rsid w:val="006163B9"/>
    <w:rsid w:val="00620A69"/>
    <w:rsid w:val="00621B1D"/>
    <w:rsid w:val="0062283C"/>
    <w:rsid w:val="00622B65"/>
    <w:rsid w:val="00623468"/>
    <w:rsid w:val="006237CF"/>
    <w:rsid w:val="00623EA7"/>
    <w:rsid w:val="00624453"/>
    <w:rsid w:val="0062480B"/>
    <w:rsid w:val="0062507B"/>
    <w:rsid w:val="00625556"/>
    <w:rsid w:val="00625EB6"/>
    <w:rsid w:val="00626BEF"/>
    <w:rsid w:val="00626FBE"/>
    <w:rsid w:val="00627AC4"/>
    <w:rsid w:val="0063050D"/>
    <w:rsid w:val="00630CC1"/>
    <w:rsid w:val="006321F2"/>
    <w:rsid w:val="0063461C"/>
    <w:rsid w:val="0063647A"/>
    <w:rsid w:val="00636C0D"/>
    <w:rsid w:val="006409AA"/>
    <w:rsid w:val="00640A78"/>
    <w:rsid w:val="00640E85"/>
    <w:rsid w:val="00641F72"/>
    <w:rsid w:val="0064261F"/>
    <w:rsid w:val="00642EBA"/>
    <w:rsid w:val="006433F0"/>
    <w:rsid w:val="00643A22"/>
    <w:rsid w:val="0064490C"/>
    <w:rsid w:val="00644CFF"/>
    <w:rsid w:val="0064511B"/>
    <w:rsid w:val="0064541B"/>
    <w:rsid w:val="006466C0"/>
    <w:rsid w:val="006468CD"/>
    <w:rsid w:val="00647999"/>
    <w:rsid w:val="00650134"/>
    <w:rsid w:val="006503BC"/>
    <w:rsid w:val="00650BB6"/>
    <w:rsid w:val="0065140E"/>
    <w:rsid w:val="0065236A"/>
    <w:rsid w:val="006524B9"/>
    <w:rsid w:val="00654BE2"/>
    <w:rsid w:val="006550E1"/>
    <w:rsid w:val="00655A66"/>
    <w:rsid w:val="006565CF"/>
    <w:rsid w:val="00657ABE"/>
    <w:rsid w:val="0066148A"/>
    <w:rsid w:val="00663B53"/>
    <w:rsid w:val="00663B9A"/>
    <w:rsid w:val="00663D15"/>
    <w:rsid w:val="00664AE0"/>
    <w:rsid w:val="00666E99"/>
    <w:rsid w:val="0066719B"/>
    <w:rsid w:val="00667AA6"/>
    <w:rsid w:val="00667CD2"/>
    <w:rsid w:val="006705BC"/>
    <w:rsid w:val="00671165"/>
    <w:rsid w:val="00673265"/>
    <w:rsid w:val="00674C4E"/>
    <w:rsid w:val="00674D1F"/>
    <w:rsid w:val="00674D74"/>
    <w:rsid w:val="0067541E"/>
    <w:rsid w:val="00676A4A"/>
    <w:rsid w:val="00676C50"/>
    <w:rsid w:val="00676D73"/>
    <w:rsid w:val="006771A4"/>
    <w:rsid w:val="00677A89"/>
    <w:rsid w:val="00677C40"/>
    <w:rsid w:val="00680695"/>
    <w:rsid w:val="006809A0"/>
    <w:rsid w:val="00680C55"/>
    <w:rsid w:val="00681960"/>
    <w:rsid w:val="00681A83"/>
    <w:rsid w:val="00681AB5"/>
    <w:rsid w:val="00682C94"/>
    <w:rsid w:val="00683D53"/>
    <w:rsid w:val="00684B7D"/>
    <w:rsid w:val="00685BB2"/>
    <w:rsid w:val="00685E8F"/>
    <w:rsid w:val="00685F9B"/>
    <w:rsid w:val="006860F0"/>
    <w:rsid w:val="0068624C"/>
    <w:rsid w:val="00686AAB"/>
    <w:rsid w:val="00686BFE"/>
    <w:rsid w:val="0068715B"/>
    <w:rsid w:val="00687D79"/>
    <w:rsid w:val="00690B4A"/>
    <w:rsid w:val="00691AE2"/>
    <w:rsid w:val="00691B91"/>
    <w:rsid w:val="006926BA"/>
    <w:rsid w:val="00696354"/>
    <w:rsid w:val="0069710F"/>
    <w:rsid w:val="00697450"/>
    <w:rsid w:val="006977DD"/>
    <w:rsid w:val="006A00D9"/>
    <w:rsid w:val="006A0D76"/>
    <w:rsid w:val="006A1431"/>
    <w:rsid w:val="006A1617"/>
    <w:rsid w:val="006A284B"/>
    <w:rsid w:val="006A3449"/>
    <w:rsid w:val="006A5F6B"/>
    <w:rsid w:val="006A64AB"/>
    <w:rsid w:val="006A676E"/>
    <w:rsid w:val="006A720F"/>
    <w:rsid w:val="006A7334"/>
    <w:rsid w:val="006B0323"/>
    <w:rsid w:val="006B0B38"/>
    <w:rsid w:val="006B0DC1"/>
    <w:rsid w:val="006B2B40"/>
    <w:rsid w:val="006B2D68"/>
    <w:rsid w:val="006B6A3B"/>
    <w:rsid w:val="006B6D94"/>
    <w:rsid w:val="006B7450"/>
    <w:rsid w:val="006B74C5"/>
    <w:rsid w:val="006C0678"/>
    <w:rsid w:val="006C0E3B"/>
    <w:rsid w:val="006C28B5"/>
    <w:rsid w:val="006C2CA1"/>
    <w:rsid w:val="006C3001"/>
    <w:rsid w:val="006C3977"/>
    <w:rsid w:val="006C3E3F"/>
    <w:rsid w:val="006C49BF"/>
    <w:rsid w:val="006C50DA"/>
    <w:rsid w:val="006C5B5C"/>
    <w:rsid w:val="006C73FF"/>
    <w:rsid w:val="006C745C"/>
    <w:rsid w:val="006C752A"/>
    <w:rsid w:val="006D0FC8"/>
    <w:rsid w:val="006D158B"/>
    <w:rsid w:val="006D19A8"/>
    <w:rsid w:val="006D1A59"/>
    <w:rsid w:val="006D2082"/>
    <w:rsid w:val="006D35CD"/>
    <w:rsid w:val="006D3DF0"/>
    <w:rsid w:val="006D4F74"/>
    <w:rsid w:val="006D5048"/>
    <w:rsid w:val="006D5A93"/>
    <w:rsid w:val="006E1092"/>
    <w:rsid w:val="006E1C44"/>
    <w:rsid w:val="006E2EE2"/>
    <w:rsid w:val="006E452B"/>
    <w:rsid w:val="006E4948"/>
    <w:rsid w:val="006E51F4"/>
    <w:rsid w:val="006E55A3"/>
    <w:rsid w:val="006E7A6B"/>
    <w:rsid w:val="006E7BD3"/>
    <w:rsid w:val="006F1167"/>
    <w:rsid w:val="006F1661"/>
    <w:rsid w:val="006F3720"/>
    <w:rsid w:val="006F43D0"/>
    <w:rsid w:val="006F45B5"/>
    <w:rsid w:val="006F4C9E"/>
    <w:rsid w:val="006F50EA"/>
    <w:rsid w:val="006F5D0A"/>
    <w:rsid w:val="006F7025"/>
    <w:rsid w:val="006F7B20"/>
    <w:rsid w:val="006F7BA7"/>
    <w:rsid w:val="006F7E6C"/>
    <w:rsid w:val="007019D1"/>
    <w:rsid w:val="00702171"/>
    <w:rsid w:val="0070320F"/>
    <w:rsid w:val="007032B8"/>
    <w:rsid w:val="00703566"/>
    <w:rsid w:val="007039A7"/>
    <w:rsid w:val="00703C0E"/>
    <w:rsid w:val="00703C4F"/>
    <w:rsid w:val="00704907"/>
    <w:rsid w:val="007053EA"/>
    <w:rsid w:val="00705A04"/>
    <w:rsid w:val="00706207"/>
    <w:rsid w:val="00706E0C"/>
    <w:rsid w:val="00707661"/>
    <w:rsid w:val="007076CF"/>
    <w:rsid w:val="007109C6"/>
    <w:rsid w:val="007112F2"/>
    <w:rsid w:val="007113FF"/>
    <w:rsid w:val="007123CC"/>
    <w:rsid w:val="00712B51"/>
    <w:rsid w:val="00713263"/>
    <w:rsid w:val="00715B5E"/>
    <w:rsid w:val="00715EF8"/>
    <w:rsid w:val="007168F3"/>
    <w:rsid w:val="0072087C"/>
    <w:rsid w:val="0072136C"/>
    <w:rsid w:val="0072153D"/>
    <w:rsid w:val="00721764"/>
    <w:rsid w:val="007222ED"/>
    <w:rsid w:val="00722B92"/>
    <w:rsid w:val="007231A2"/>
    <w:rsid w:val="00723463"/>
    <w:rsid w:val="00724AE8"/>
    <w:rsid w:val="00725416"/>
    <w:rsid w:val="0072607B"/>
    <w:rsid w:val="00726849"/>
    <w:rsid w:val="007273CE"/>
    <w:rsid w:val="00727458"/>
    <w:rsid w:val="007279D4"/>
    <w:rsid w:val="00730156"/>
    <w:rsid w:val="0073163D"/>
    <w:rsid w:val="0073170C"/>
    <w:rsid w:val="0073392C"/>
    <w:rsid w:val="0073424C"/>
    <w:rsid w:val="007347AB"/>
    <w:rsid w:val="007356BA"/>
    <w:rsid w:val="007357E2"/>
    <w:rsid w:val="0073593F"/>
    <w:rsid w:val="00735B5F"/>
    <w:rsid w:val="0073611A"/>
    <w:rsid w:val="007369EF"/>
    <w:rsid w:val="0073716B"/>
    <w:rsid w:val="00737592"/>
    <w:rsid w:val="007403E8"/>
    <w:rsid w:val="007406B0"/>
    <w:rsid w:val="00742512"/>
    <w:rsid w:val="007427B0"/>
    <w:rsid w:val="00742E3D"/>
    <w:rsid w:val="00743229"/>
    <w:rsid w:val="00743E53"/>
    <w:rsid w:val="007447C9"/>
    <w:rsid w:val="00745076"/>
    <w:rsid w:val="007455C7"/>
    <w:rsid w:val="007462B4"/>
    <w:rsid w:val="0074639F"/>
    <w:rsid w:val="007500D3"/>
    <w:rsid w:val="00750593"/>
    <w:rsid w:val="00751CAC"/>
    <w:rsid w:val="00752AAF"/>
    <w:rsid w:val="00754B20"/>
    <w:rsid w:val="007568A5"/>
    <w:rsid w:val="00756EF7"/>
    <w:rsid w:val="0075738C"/>
    <w:rsid w:val="00757994"/>
    <w:rsid w:val="00760341"/>
    <w:rsid w:val="00763338"/>
    <w:rsid w:val="00765610"/>
    <w:rsid w:val="00765620"/>
    <w:rsid w:val="00766F6C"/>
    <w:rsid w:val="00767058"/>
    <w:rsid w:val="007674A7"/>
    <w:rsid w:val="0077314E"/>
    <w:rsid w:val="00773182"/>
    <w:rsid w:val="007745E9"/>
    <w:rsid w:val="00775BC1"/>
    <w:rsid w:val="00776368"/>
    <w:rsid w:val="0077668C"/>
    <w:rsid w:val="0077668F"/>
    <w:rsid w:val="00777186"/>
    <w:rsid w:val="0077737B"/>
    <w:rsid w:val="00780085"/>
    <w:rsid w:val="00780B7F"/>
    <w:rsid w:val="007814B4"/>
    <w:rsid w:val="00781D3E"/>
    <w:rsid w:val="007833C9"/>
    <w:rsid w:val="0078348A"/>
    <w:rsid w:val="00784F8F"/>
    <w:rsid w:val="00787C24"/>
    <w:rsid w:val="00792193"/>
    <w:rsid w:val="00792235"/>
    <w:rsid w:val="007925FF"/>
    <w:rsid w:val="007933EC"/>
    <w:rsid w:val="00793539"/>
    <w:rsid w:val="0079632E"/>
    <w:rsid w:val="00797571"/>
    <w:rsid w:val="00797AD3"/>
    <w:rsid w:val="007A1AB5"/>
    <w:rsid w:val="007A1D08"/>
    <w:rsid w:val="007A2099"/>
    <w:rsid w:val="007A2405"/>
    <w:rsid w:val="007A4A7B"/>
    <w:rsid w:val="007A5638"/>
    <w:rsid w:val="007A60C5"/>
    <w:rsid w:val="007A6C37"/>
    <w:rsid w:val="007B01F1"/>
    <w:rsid w:val="007B09F7"/>
    <w:rsid w:val="007B20CA"/>
    <w:rsid w:val="007B230C"/>
    <w:rsid w:val="007B2B5B"/>
    <w:rsid w:val="007B2CEB"/>
    <w:rsid w:val="007B332C"/>
    <w:rsid w:val="007B347A"/>
    <w:rsid w:val="007B3526"/>
    <w:rsid w:val="007B3D9C"/>
    <w:rsid w:val="007B4994"/>
    <w:rsid w:val="007B4A48"/>
    <w:rsid w:val="007B53C0"/>
    <w:rsid w:val="007B54B8"/>
    <w:rsid w:val="007B61DD"/>
    <w:rsid w:val="007B6ED9"/>
    <w:rsid w:val="007B74E6"/>
    <w:rsid w:val="007C0A9A"/>
    <w:rsid w:val="007C1074"/>
    <w:rsid w:val="007C1380"/>
    <w:rsid w:val="007C2A2E"/>
    <w:rsid w:val="007C4425"/>
    <w:rsid w:val="007C4A44"/>
    <w:rsid w:val="007C4DF6"/>
    <w:rsid w:val="007C50A6"/>
    <w:rsid w:val="007C763F"/>
    <w:rsid w:val="007D02D9"/>
    <w:rsid w:val="007D18C0"/>
    <w:rsid w:val="007D1C8D"/>
    <w:rsid w:val="007D1DBE"/>
    <w:rsid w:val="007D262B"/>
    <w:rsid w:val="007D3697"/>
    <w:rsid w:val="007D3A4B"/>
    <w:rsid w:val="007D5699"/>
    <w:rsid w:val="007D5743"/>
    <w:rsid w:val="007D7C41"/>
    <w:rsid w:val="007D7C65"/>
    <w:rsid w:val="007E135F"/>
    <w:rsid w:val="007E1371"/>
    <w:rsid w:val="007E19FB"/>
    <w:rsid w:val="007E23CE"/>
    <w:rsid w:val="007E4564"/>
    <w:rsid w:val="007E550D"/>
    <w:rsid w:val="007E5D2C"/>
    <w:rsid w:val="007E5D3D"/>
    <w:rsid w:val="007E6556"/>
    <w:rsid w:val="007E6593"/>
    <w:rsid w:val="007E684A"/>
    <w:rsid w:val="007E68E0"/>
    <w:rsid w:val="007E761A"/>
    <w:rsid w:val="007F25B9"/>
    <w:rsid w:val="007F2F5D"/>
    <w:rsid w:val="007F37D2"/>
    <w:rsid w:val="007F6421"/>
    <w:rsid w:val="007F7353"/>
    <w:rsid w:val="007F76F5"/>
    <w:rsid w:val="007F7921"/>
    <w:rsid w:val="00800909"/>
    <w:rsid w:val="008009BE"/>
    <w:rsid w:val="00801025"/>
    <w:rsid w:val="008013DC"/>
    <w:rsid w:val="008031AB"/>
    <w:rsid w:val="008031D2"/>
    <w:rsid w:val="0080521F"/>
    <w:rsid w:val="0080757B"/>
    <w:rsid w:val="0080764A"/>
    <w:rsid w:val="0081088B"/>
    <w:rsid w:val="0081167F"/>
    <w:rsid w:val="008120AC"/>
    <w:rsid w:val="00812AE1"/>
    <w:rsid w:val="008131D4"/>
    <w:rsid w:val="00813D0D"/>
    <w:rsid w:val="00816F8A"/>
    <w:rsid w:val="00817F25"/>
    <w:rsid w:val="00821928"/>
    <w:rsid w:val="0082209F"/>
    <w:rsid w:val="008228F6"/>
    <w:rsid w:val="00822C8C"/>
    <w:rsid w:val="00823D77"/>
    <w:rsid w:val="00823E9E"/>
    <w:rsid w:val="008248DD"/>
    <w:rsid w:val="00825277"/>
    <w:rsid w:val="00825946"/>
    <w:rsid w:val="008272EC"/>
    <w:rsid w:val="008304B4"/>
    <w:rsid w:val="00832D9C"/>
    <w:rsid w:val="008332B3"/>
    <w:rsid w:val="008342C0"/>
    <w:rsid w:val="00834434"/>
    <w:rsid w:val="00834891"/>
    <w:rsid w:val="008354F1"/>
    <w:rsid w:val="0083580C"/>
    <w:rsid w:val="00837534"/>
    <w:rsid w:val="00837DCA"/>
    <w:rsid w:val="00837E4C"/>
    <w:rsid w:val="008406ED"/>
    <w:rsid w:val="00841213"/>
    <w:rsid w:val="00842FA6"/>
    <w:rsid w:val="008434B7"/>
    <w:rsid w:val="0084380F"/>
    <w:rsid w:val="008443FC"/>
    <w:rsid w:val="00844846"/>
    <w:rsid w:val="0084639E"/>
    <w:rsid w:val="0084670D"/>
    <w:rsid w:val="00847CAD"/>
    <w:rsid w:val="00851234"/>
    <w:rsid w:val="00851534"/>
    <w:rsid w:val="0085198E"/>
    <w:rsid w:val="008531F6"/>
    <w:rsid w:val="0085329C"/>
    <w:rsid w:val="008541F0"/>
    <w:rsid w:val="00855188"/>
    <w:rsid w:val="008554D8"/>
    <w:rsid w:val="0085558D"/>
    <w:rsid w:val="00855D13"/>
    <w:rsid w:val="00855D30"/>
    <w:rsid w:val="00857599"/>
    <w:rsid w:val="0086079B"/>
    <w:rsid w:val="00861119"/>
    <w:rsid w:val="00861528"/>
    <w:rsid w:val="008618F4"/>
    <w:rsid w:val="00863208"/>
    <w:rsid w:val="0086327E"/>
    <w:rsid w:val="00863A30"/>
    <w:rsid w:val="00864433"/>
    <w:rsid w:val="008646FA"/>
    <w:rsid w:val="008651BE"/>
    <w:rsid w:val="0086553E"/>
    <w:rsid w:val="008669A7"/>
    <w:rsid w:val="00867858"/>
    <w:rsid w:val="0087037D"/>
    <w:rsid w:val="008706CE"/>
    <w:rsid w:val="00871A7F"/>
    <w:rsid w:val="00871C21"/>
    <w:rsid w:val="00871D25"/>
    <w:rsid w:val="00871D7F"/>
    <w:rsid w:val="008722A9"/>
    <w:rsid w:val="008734BB"/>
    <w:rsid w:val="00873AE2"/>
    <w:rsid w:val="008747FA"/>
    <w:rsid w:val="00874A25"/>
    <w:rsid w:val="00875366"/>
    <w:rsid w:val="00875CA7"/>
    <w:rsid w:val="00876728"/>
    <w:rsid w:val="00876A05"/>
    <w:rsid w:val="00877305"/>
    <w:rsid w:val="00880D42"/>
    <w:rsid w:val="00880E9F"/>
    <w:rsid w:val="0088178D"/>
    <w:rsid w:val="00881B98"/>
    <w:rsid w:val="0088213C"/>
    <w:rsid w:val="00882386"/>
    <w:rsid w:val="0088263F"/>
    <w:rsid w:val="008834DE"/>
    <w:rsid w:val="00883983"/>
    <w:rsid w:val="00883D6E"/>
    <w:rsid w:val="0088416A"/>
    <w:rsid w:val="00884283"/>
    <w:rsid w:val="00885036"/>
    <w:rsid w:val="00885882"/>
    <w:rsid w:val="00885A19"/>
    <w:rsid w:val="00886E37"/>
    <w:rsid w:val="00887009"/>
    <w:rsid w:val="0089079F"/>
    <w:rsid w:val="00891158"/>
    <w:rsid w:val="00891FC7"/>
    <w:rsid w:val="00892E1B"/>
    <w:rsid w:val="0089324D"/>
    <w:rsid w:val="00894247"/>
    <w:rsid w:val="00894CB6"/>
    <w:rsid w:val="00894E96"/>
    <w:rsid w:val="00896C1F"/>
    <w:rsid w:val="00897299"/>
    <w:rsid w:val="008975CE"/>
    <w:rsid w:val="008A0394"/>
    <w:rsid w:val="008A0633"/>
    <w:rsid w:val="008A0A72"/>
    <w:rsid w:val="008A0ECF"/>
    <w:rsid w:val="008A15BE"/>
    <w:rsid w:val="008A30BC"/>
    <w:rsid w:val="008A376A"/>
    <w:rsid w:val="008A4163"/>
    <w:rsid w:val="008A4450"/>
    <w:rsid w:val="008A4502"/>
    <w:rsid w:val="008A48F0"/>
    <w:rsid w:val="008A4B6B"/>
    <w:rsid w:val="008A513C"/>
    <w:rsid w:val="008A5D69"/>
    <w:rsid w:val="008B042A"/>
    <w:rsid w:val="008B0973"/>
    <w:rsid w:val="008B0C45"/>
    <w:rsid w:val="008B0DD8"/>
    <w:rsid w:val="008B12C1"/>
    <w:rsid w:val="008B246B"/>
    <w:rsid w:val="008B2AD5"/>
    <w:rsid w:val="008B4206"/>
    <w:rsid w:val="008B4994"/>
    <w:rsid w:val="008B52A1"/>
    <w:rsid w:val="008B6AB6"/>
    <w:rsid w:val="008B70F5"/>
    <w:rsid w:val="008B7238"/>
    <w:rsid w:val="008C07B2"/>
    <w:rsid w:val="008C1424"/>
    <w:rsid w:val="008C1DA9"/>
    <w:rsid w:val="008C282C"/>
    <w:rsid w:val="008C3016"/>
    <w:rsid w:val="008C344B"/>
    <w:rsid w:val="008C372E"/>
    <w:rsid w:val="008C3C11"/>
    <w:rsid w:val="008C3D3A"/>
    <w:rsid w:val="008C45F7"/>
    <w:rsid w:val="008C5228"/>
    <w:rsid w:val="008C74E3"/>
    <w:rsid w:val="008C7585"/>
    <w:rsid w:val="008C765B"/>
    <w:rsid w:val="008D2553"/>
    <w:rsid w:val="008D2D3D"/>
    <w:rsid w:val="008D36E5"/>
    <w:rsid w:val="008D4523"/>
    <w:rsid w:val="008D4975"/>
    <w:rsid w:val="008D743B"/>
    <w:rsid w:val="008D758E"/>
    <w:rsid w:val="008E01F5"/>
    <w:rsid w:val="008E052B"/>
    <w:rsid w:val="008E169F"/>
    <w:rsid w:val="008E16C8"/>
    <w:rsid w:val="008E1DC2"/>
    <w:rsid w:val="008E30F9"/>
    <w:rsid w:val="008E37BA"/>
    <w:rsid w:val="008E43D4"/>
    <w:rsid w:val="008E508C"/>
    <w:rsid w:val="008E55CD"/>
    <w:rsid w:val="008E575D"/>
    <w:rsid w:val="008E5B89"/>
    <w:rsid w:val="008E5CEE"/>
    <w:rsid w:val="008E638A"/>
    <w:rsid w:val="008E6E90"/>
    <w:rsid w:val="008F1130"/>
    <w:rsid w:val="008F1516"/>
    <w:rsid w:val="008F23AF"/>
    <w:rsid w:val="008F3312"/>
    <w:rsid w:val="008F35DA"/>
    <w:rsid w:val="008F3CF9"/>
    <w:rsid w:val="008F47F7"/>
    <w:rsid w:val="008F50E7"/>
    <w:rsid w:val="008F59E3"/>
    <w:rsid w:val="00901713"/>
    <w:rsid w:val="00902B58"/>
    <w:rsid w:val="00902D7D"/>
    <w:rsid w:val="00903DB9"/>
    <w:rsid w:val="009044F3"/>
    <w:rsid w:val="00906E2A"/>
    <w:rsid w:val="00906ED8"/>
    <w:rsid w:val="0090719A"/>
    <w:rsid w:val="0091183C"/>
    <w:rsid w:val="00911BB6"/>
    <w:rsid w:val="009129DB"/>
    <w:rsid w:val="0091319E"/>
    <w:rsid w:val="00913574"/>
    <w:rsid w:val="00916177"/>
    <w:rsid w:val="00917019"/>
    <w:rsid w:val="009205C4"/>
    <w:rsid w:val="009208EF"/>
    <w:rsid w:val="00920E91"/>
    <w:rsid w:val="0092139A"/>
    <w:rsid w:val="0092258C"/>
    <w:rsid w:val="00924DC7"/>
    <w:rsid w:val="00925281"/>
    <w:rsid w:val="00926A5D"/>
    <w:rsid w:val="00926B87"/>
    <w:rsid w:val="0092752D"/>
    <w:rsid w:val="00930341"/>
    <w:rsid w:val="00930C45"/>
    <w:rsid w:val="00930E7E"/>
    <w:rsid w:val="0093346D"/>
    <w:rsid w:val="0093396E"/>
    <w:rsid w:val="00933AF8"/>
    <w:rsid w:val="00933DFC"/>
    <w:rsid w:val="009362F2"/>
    <w:rsid w:val="00937520"/>
    <w:rsid w:val="009377EF"/>
    <w:rsid w:val="009379F1"/>
    <w:rsid w:val="00937F80"/>
    <w:rsid w:val="00940D53"/>
    <w:rsid w:val="00940EE9"/>
    <w:rsid w:val="00941A07"/>
    <w:rsid w:val="00942269"/>
    <w:rsid w:val="00942F0F"/>
    <w:rsid w:val="009435C9"/>
    <w:rsid w:val="009441B5"/>
    <w:rsid w:val="0094491B"/>
    <w:rsid w:val="00944E80"/>
    <w:rsid w:val="00945499"/>
    <w:rsid w:val="009458A9"/>
    <w:rsid w:val="009469E9"/>
    <w:rsid w:val="00946D38"/>
    <w:rsid w:val="00947B9C"/>
    <w:rsid w:val="00947D8A"/>
    <w:rsid w:val="00951172"/>
    <w:rsid w:val="00952298"/>
    <w:rsid w:val="009538CB"/>
    <w:rsid w:val="00953A74"/>
    <w:rsid w:val="00953D18"/>
    <w:rsid w:val="00953FDB"/>
    <w:rsid w:val="00956217"/>
    <w:rsid w:val="009568F5"/>
    <w:rsid w:val="0095727B"/>
    <w:rsid w:val="009601B7"/>
    <w:rsid w:val="00960E29"/>
    <w:rsid w:val="00962F04"/>
    <w:rsid w:val="00964180"/>
    <w:rsid w:val="0096451B"/>
    <w:rsid w:val="00964EAF"/>
    <w:rsid w:val="00965967"/>
    <w:rsid w:val="00965ABE"/>
    <w:rsid w:val="00965CAA"/>
    <w:rsid w:val="009669DF"/>
    <w:rsid w:val="00967EAC"/>
    <w:rsid w:val="00967FF8"/>
    <w:rsid w:val="0097015E"/>
    <w:rsid w:val="00970534"/>
    <w:rsid w:val="0097110E"/>
    <w:rsid w:val="00971114"/>
    <w:rsid w:val="00971340"/>
    <w:rsid w:val="009723C3"/>
    <w:rsid w:val="0097242B"/>
    <w:rsid w:val="00972D2A"/>
    <w:rsid w:val="009749DD"/>
    <w:rsid w:val="00975032"/>
    <w:rsid w:val="009765C3"/>
    <w:rsid w:val="009772F9"/>
    <w:rsid w:val="00977D03"/>
    <w:rsid w:val="00977D70"/>
    <w:rsid w:val="00977D8E"/>
    <w:rsid w:val="0098043E"/>
    <w:rsid w:val="00981B82"/>
    <w:rsid w:val="0098291C"/>
    <w:rsid w:val="00983807"/>
    <w:rsid w:val="00983871"/>
    <w:rsid w:val="00983936"/>
    <w:rsid w:val="00984F01"/>
    <w:rsid w:val="00985589"/>
    <w:rsid w:val="00986017"/>
    <w:rsid w:val="00986363"/>
    <w:rsid w:val="00987BB3"/>
    <w:rsid w:val="0099040C"/>
    <w:rsid w:val="009905FC"/>
    <w:rsid w:val="00990C5F"/>
    <w:rsid w:val="00991381"/>
    <w:rsid w:val="00991438"/>
    <w:rsid w:val="00992FC2"/>
    <w:rsid w:val="00994FA5"/>
    <w:rsid w:val="00995F23"/>
    <w:rsid w:val="0099616C"/>
    <w:rsid w:val="009963DA"/>
    <w:rsid w:val="0099686E"/>
    <w:rsid w:val="009968A5"/>
    <w:rsid w:val="009970AD"/>
    <w:rsid w:val="009A1997"/>
    <w:rsid w:val="009A245C"/>
    <w:rsid w:val="009A387D"/>
    <w:rsid w:val="009A394C"/>
    <w:rsid w:val="009A3E82"/>
    <w:rsid w:val="009A40D7"/>
    <w:rsid w:val="009A437F"/>
    <w:rsid w:val="009A46C9"/>
    <w:rsid w:val="009A47F0"/>
    <w:rsid w:val="009A641B"/>
    <w:rsid w:val="009A7248"/>
    <w:rsid w:val="009A764A"/>
    <w:rsid w:val="009A76AC"/>
    <w:rsid w:val="009A7C6C"/>
    <w:rsid w:val="009B0068"/>
    <w:rsid w:val="009B23DD"/>
    <w:rsid w:val="009B24BE"/>
    <w:rsid w:val="009B2D43"/>
    <w:rsid w:val="009B397E"/>
    <w:rsid w:val="009B4D1B"/>
    <w:rsid w:val="009C0BD3"/>
    <w:rsid w:val="009C10F2"/>
    <w:rsid w:val="009C2B0B"/>
    <w:rsid w:val="009C3065"/>
    <w:rsid w:val="009C47B2"/>
    <w:rsid w:val="009C5447"/>
    <w:rsid w:val="009C6C57"/>
    <w:rsid w:val="009C71AB"/>
    <w:rsid w:val="009C7400"/>
    <w:rsid w:val="009D0E3F"/>
    <w:rsid w:val="009D1122"/>
    <w:rsid w:val="009D3036"/>
    <w:rsid w:val="009D4413"/>
    <w:rsid w:val="009D4474"/>
    <w:rsid w:val="009D56AB"/>
    <w:rsid w:val="009D6996"/>
    <w:rsid w:val="009D6A3A"/>
    <w:rsid w:val="009D72BF"/>
    <w:rsid w:val="009E00CC"/>
    <w:rsid w:val="009E0E83"/>
    <w:rsid w:val="009E1275"/>
    <w:rsid w:val="009E1A15"/>
    <w:rsid w:val="009E1ABC"/>
    <w:rsid w:val="009E28B7"/>
    <w:rsid w:val="009E37F1"/>
    <w:rsid w:val="009E3F32"/>
    <w:rsid w:val="009E459C"/>
    <w:rsid w:val="009E663F"/>
    <w:rsid w:val="009E7750"/>
    <w:rsid w:val="009E782B"/>
    <w:rsid w:val="009F224D"/>
    <w:rsid w:val="009F5356"/>
    <w:rsid w:val="009F57D9"/>
    <w:rsid w:val="009F6212"/>
    <w:rsid w:val="009F6ED1"/>
    <w:rsid w:val="009F6F32"/>
    <w:rsid w:val="009F7412"/>
    <w:rsid w:val="00A007F2"/>
    <w:rsid w:val="00A00E1A"/>
    <w:rsid w:val="00A02C49"/>
    <w:rsid w:val="00A02F30"/>
    <w:rsid w:val="00A03647"/>
    <w:rsid w:val="00A03DC9"/>
    <w:rsid w:val="00A03E7F"/>
    <w:rsid w:val="00A05A7D"/>
    <w:rsid w:val="00A05F4D"/>
    <w:rsid w:val="00A06BE7"/>
    <w:rsid w:val="00A0700F"/>
    <w:rsid w:val="00A07F05"/>
    <w:rsid w:val="00A11A02"/>
    <w:rsid w:val="00A12399"/>
    <w:rsid w:val="00A13BD3"/>
    <w:rsid w:val="00A14597"/>
    <w:rsid w:val="00A14915"/>
    <w:rsid w:val="00A14CAB"/>
    <w:rsid w:val="00A15559"/>
    <w:rsid w:val="00A15C87"/>
    <w:rsid w:val="00A167FC"/>
    <w:rsid w:val="00A16EB3"/>
    <w:rsid w:val="00A173F1"/>
    <w:rsid w:val="00A20F89"/>
    <w:rsid w:val="00A236C9"/>
    <w:rsid w:val="00A24E88"/>
    <w:rsid w:val="00A24F4E"/>
    <w:rsid w:val="00A25A59"/>
    <w:rsid w:val="00A27FDE"/>
    <w:rsid w:val="00A30082"/>
    <w:rsid w:val="00A303B1"/>
    <w:rsid w:val="00A31343"/>
    <w:rsid w:val="00A3316F"/>
    <w:rsid w:val="00A357BC"/>
    <w:rsid w:val="00A36053"/>
    <w:rsid w:val="00A36AF6"/>
    <w:rsid w:val="00A37570"/>
    <w:rsid w:val="00A37AB7"/>
    <w:rsid w:val="00A41209"/>
    <w:rsid w:val="00A4157C"/>
    <w:rsid w:val="00A418EB"/>
    <w:rsid w:val="00A429EA"/>
    <w:rsid w:val="00A42F98"/>
    <w:rsid w:val="00A440CE"/>
    <w:rsid w:val="00A4416D"/>
    <w:rsid w:val="00A4433A"/>
    <w:rsid w:val="00A444F8"/>
    <w:rsid w:val="00A4481F"/>
    <w:rsid w:val="00A45919"/>
    <w:rsid w:val="00A474DA"/>
    <w:rsid w:val="00A50053"/>
    <w:rsid w:val="00A50A26"/>
    <w:rsid w:val="00A50C98"/>
    <w:rsid w:val="00A51C8C"/>
    <w:rsid w:val="00A52248"/>
    <w:rsid w:val="00A528B2"/>
    <w:rsid w:val="00A54121"/>
    <w:rsid w:val="00A55241"/>
    <w:rsid w:val="00A553C2"/>
    <w:rsid w:val="00A55847"/>
    <w:rsid w:val="00A5788D"/>
    <w:rsid w:val="00A57A0E"/>
    <w:rsid w:val="00A57FB5"/>
    <w:rsid w:val="00A600E3"/>
    <w:rsid w:val="00A605EC"/>
    <w:rsid w:val="00A60827"/>
    <w:rsid w:val="00A614AA"/>
    <w:rsid w:val="00A61685"/>
    <w:rsid w:val="00A61F2D"/>
    <w:rsid w:val="00A62A3B"/>
    <w:rsid w:val="00A6345C"/>
    <w:rsid w:val="00A63E69"/>
    <w:rsid w:val="00A6493F"/>
    <w:rsid w:val="00A6549B"/>
    <w:rsid w:val="00A6562A"/>
    <w:rsid w:val="00A65824"/>
    <w:rsid w:val="00A6613D"/>
    <w:rsid w:val="00A6673C"/>
    <w:rsid w:val="00A66E2B"/>
    <w:rsid w:val="00A6739B"/>
    <w:rsid w:val="00A6766B"/>
    <w:rsid w:val="00A7067F"/>
    <w:rsid w:val="00A70A84"/>
    <w:rsid w:val="00A7141B"/>
    <w:rsid w:val="00A71903"/>
    <w:rsid w:val="00A7220A"/>
    <w:rsid w:val="00A728D2"/>
    <w:rsid w:val="00A73140"/>
    <w:rsid w:val="00A731DD"/>
    <w:rsid w:val="00A73204"/>
    <w:rsid w:val="00A74653"/>
    <w:rsid w:val="00A74654"/>
    <w:rsid w:val="00A7686F"/>
    <w:rsid w:val="00A76F08"/>
    <w:rsid w:val="00A77358"/>
    <w:rsid w:val="00A7765B"/>
    <w:rsid w:val="00A77E0B"/>
    <w:rsid w:val="00A8015A"/>
    <w:rsid w:val="00A810C6"/>
    <w:rsid w:val="00A814BE"/>
    <w:rsid w:val="00A81890"/>
    <w:rsid w:val="00A8220A"/>
    <w:rsid w:val="00A8357F"/>
    <w:rsid w:val="00A837B6"/>
    <w:rsid w:val="00A842D3"/>
    <w:rsid w:val="00A8497B"/>
    <w:rsid w:val="00A8533E"/>
    <w:rsid w:val="00A85A3A"/>
    <w:rsid w:val="00A869A9"/>
    <w:rsid w:val="00A87B5C"/>
    <w:rsid w:val="00A90A3E"/>
    <w:rsid w:val="00A9110A"/>
    <w:rsid w:val="00A918AB"/>
    <w:rsid w:val="00A91EBA"/>
    <w:rsid w:val="00A93E0C"/>
    <w:rsid w:val="00A93E1F"/>
    <w:rsid w:val="00A94931"/>
    <w:rsid w:val="00A9672A"/>
    <w:rsid w:val="00A96F34"/>
    <w:rsid w:val="00A97E1F"/>
    <w:rsid w:val="00AA001E"/>
    <w:rsid w:val="00AA01FC"/>
    <w:rsid w:val="00AA1232"/>
    <w:rsid w:val="00AA1403"/>
    <w:rsid w:val="00AA17ED"/>
    <w:rsid w:val="00AA3E1D"/>
    <w:rsid w:val="00AA4B0C"/>
    <w:rsid w:val="00AA50AE"/>
    <w:rsid w:val="00AA569D"/>
    <w:rsid w:val="00AA66DD"/>
    <w:rsid w:val="00AA6C89"/>
    <w:rsid w:val="00AA6F12"/>
    <w:rsid w:val="00AA7FF6"/>
    <w:rsid w:val="00AB0282"/>
    <w:rsid w:val="00AB0FA8"/>
    <w:rsid w:val="00AB11BD"/>
    <w:rsid w:val="00AB1CAE"/>
    <w:rsid w:val="00AB1D8F"/>
    <w:rsid w:val="00AB1E0A"/>
    <w:rsid w:val="00AB250E"/>
    <w:rsid w:val="00AB2AC8"/>
    <w:rsid w:val="00AB38C7"/>
    <w:rsid w:val="00AB4307"/>
    <w:rsid w:val="00AB4C18"/>
    <w:rsid w:val="00AB4F36"/>
    <w:rsid w:val="00AB627C"/>
    <w:rsid w:val="00AB652D"/>
    <w:rsid w:val="00AB689F"/>
    <w:rsid w:val="00AC05EE"/>
    <w:rsid w:val="00AC0FD3"/>
    <w:rsid w:val="00AC1AB4"/>
    <w:rsid w:val="00AC1ABE"/>
    <w:rsid w:val="00AC1AE7"/>
    <w:rsid w:val="00AC1CE0"/>
    <w:rsid w:val="00AC1F21"/>
    <w:rsid w:val="00AC2E8A"/>
    <w:rsid w:val="00AC3503"/>
    <w:rsid w:val="00AC35B6"/>
    <w:rsid w:val="00AC3672"/>
    <w:rsid w:val="00AC3FA0"/>
    <w:rsid w:val="00AC4450"/>
    <w:rsid w:val="00AC4C1E"/>
    <w:rsid w:val="00AC58D8"/>
    <w:rsid w:val="00AC5948"/>
    <w:rsid w:val="00AC6157"/>
    <w:rsid w:val="00AC689B"/>
    <w:rsid w:val="00AC7B99"/>
    <w:rsid w:val="00AC7F53"/>
    <w:rsid w:val="00AD3E85"/>
    <w:rsid w:val="00AD6C6E"/>
    <w:rsid w:val="00AD6EDE"/>
    <w:rsid w:val="00AD6F78"/>
    <w:rsid w:val="00AE0206"/>
    <w:rsid w:val="00AE0B59"/>
    <w:rsid w:val="00AE160B"/>
    <w:rsid w:val="00AE2373"/>
    <w:rsid w:val="00AE23D4"/>
    <w:rsid w:val="00AE275E"/>
    <w:rsid w:val="00AE33C3"/>
    <w:rsid w:val="00AE3700"/>
    <w:rsid w:val="00AE3970"/>
    <w:rsid w:val="00AE5518"/>
    <w:rsid w:val="00AE5950"/>
    <w:rsid w:val="00AE784A"/>
    <w:rsid w:val="00AE7D26"/>
    <w:rsid w:val="00AF024D"/>
    <w:rsid w:val="00AF034B"/>
    <w:rsid w:val="00AF049F"/>
    <w:rsid w:val="00AF0974"/>
    <w:rsid w:val="00AF25DB"/>
    <w:rsid w:val="00AF2766"/>
    <w:rsid w:val="00AF2BAB"/>
    <w:rsid w:val="00AF3E12"/>
    <w:rsid w:val="00AF4CD5"/>
    <w:rsid w:val="00AF5317"/>
    <w:rsid w:val="00AF5ACD"/>
    <w:rsid w:val="00AF5FD3"/>
    <w:rsid w:val="00AF6147"/>
    <w:rsid w:val="00AF75A1"/>
    <w:rsid w:val="00B0007B"/>
    <w:rsid w:val="00B00C81"/>
    <w:rsid w:val="00B00CA9"/>
    <w:rsid w:val="00B016D5"/>
    <w:rsid w:val="00B01B03"/>
    <w:rsid w:val="00B01C91"/>
    <w:rsid w:val="00B03785"/>
    <w:rsid w:val="00B037F9"/>
    <w:rsid w:val="00B03BCE"/>
    <w:rsid w:val="00B049BE"/>
    <w:rsid w:val="00B0624F"/>
    <w:rsid w:val="00B0682A"/>
    <w:rsid w:val="00B070D1"/>
    <w:rsid w:val="00B070DD"/>
    <w:rsid w:val="00B071F7"/>
    <w:rsid w:val="00B07C6B"/>
    <w:rsid w:val="00B07D91"/>
    <w:rsid w:val="00B07EEF"/>
    <w:rsid w:val="00B1121D"/>
    <w:rsid w:val="00B11B84"/>
    <w:rsid w:val="00B1230C"/>
    <w:rsid w:val="00B128FA"/>
    <w:rsid w:val="00B13305"/>
    <w:rsid w:val="00B136AB"/>
    <w:rsid w:val="00B145AB"/>
    <w:rsid w:val="00B150C7"/>
    <w:rsid w:val="00B159F1"/>
    <w:rsid w:val="00B179F2"/>
    <w:rsid w:val="00B205D9"/>
    <w:rsid w:val="00B21794"/>
    <w:rsid w:val="00B218CA"/>
    <w:rsid w:val="00B21E03"/>
    <w:rsid w:val="00B22776"/>
    <w:rsid w:val="00B228A1"/>
    <w:rsid w:val="00B22E37"/>
    <w:rsid w:val="00B2373E"/>
    <w:rsid w:val="00B238F3"/>
    <w:rsid w:val="00B23CEF"/>
    <w:rsid w:val="00B24359"/>
    <w:rsid w:val="00B2530A"/>
    <w:rsid w:val="00B255B8"/>
    <w:rsid w:val="00B266CC"/>
    <w:rsid w:val="00B26A5E"/>
    <w:rsid w:val="00B273EC"/>
    <w:rsid w:val="00B277DF"/>
    <w:rsid w:val="00B27C6C"/>
    <w:rsid w:val="00B30D06"/>
    <w:rsid w:val="00B30D48"/>
    <w:rsid w:val="00B31A2B"/>
    <w:rsid w:val="00B32143"/>
    <w:rsid w:val="00B33EAC"/>
    <w:rsid w:val="00B33EE0"/>
    <w:rsid w:val="00B340BE"/>
    <w:rsid w:val="00B353AF"/>
    <w:rsid w:val="00B36931"/>
    <w:rsid w:val="00B37197"/>
    <w:rsid w:val="00B37868"/>
    <w:rsid w:val="00B400AF"/>
    <w:rsid w:val="00B41A7E"/>
    <w:rsid w:val="00B41B44"/>
    <w:rsid w:val="00B42D69"/>
    <w:rsid w:val="00B43200"/>
    <w:rsid w:val="00B4339A"/>
    <w:rsid w:val="00B44556"/>
    <w:rsid w:val="00B456F7"/>
    <w:rsid w:val="00B46B5C"/>
    <w:rsid w:val="00B4700B"/>
    <w:rsid w:val="00B50646"/>
    <w:rsid w:val="00B511DD"/>
    <w:rsid w:val="00B51323"/>
    <w:rsid w:val="00B513D8"/>
    <w:rsid w:val="00B51756"/>
    <w:rsid w:val="00B51B56"/>
    <w:rsid w:val="00B52C5E"/>
    <w:rsid w:val="00B52E14"/>
    <w:rsid w:val="00B52E7E"/>
    <w:rsid w:val="00B53AAE"/>
    <w:rsid w:val="00B53B14"/>
    <w:rsid w:val="00B5401A"/>
    <w:rsid w:val="00B54F5C"/>
    <w:rsid w:val="00B550FC"/>
    <w:rsid w:val="00B55F09"/>
    <w:rsid w:val="00B55F2F"/>
    <w:rsid w:val="00B569E4"/>
    <w:rsid w:val="00B57055"/>
    <w:rsid w:val="00B5706E"/>
    <w:rsid w:val="00B57370"/>
    <w:rsid w:val="00B575AA"/>
    <w:rsid w:val="00B613F5"/>
    <w:rsid w:val="00B61913"/>
    <w:rsid w:val="00B62002"/>
    <w:rsid w:val="00B6303D"/>
    <w:rsid w:val="00B63616"/>
    <w:rsid w:val="00B63788"/>
    <w:rsid w:val="00B638CB"/>
    <w:rsid w:val="00B63F66"/>
    <w:rsid w:val="00B6448B"/>
    <w:rsid w:val="00B65073"/>
    <w:rsid w:val="00B6530D"/>
    <w:rsid w:val="00B66F0F"/>
    <w:rsid w:val="00B671A1"/>
    <w:rsid w:val="00B71491"/>
    <w:rsid w:val="00B71513"/>
    <w:rsid w:val="00B728EF"/>
    <w:rsid w:val="00B74EF8"/>
    <w:rsid w:val="00B758D5"/>
    <w:rsid w:val="00B75B4E"/>
    <w:rsid w:val="00B75B59"/>
    <w:rsid w:val="00B75DD0"/>
    <w:rsid w:val="00B767BC"/>
    <w:rsid w:val="00B7730E"/>
    <w:rsid w:val="00B7756D"/>
    <w:rsid w:val="00B7776D"/>
    <w:rsid w:val="00B77C0D"/>
    <w:rsid w:val="00B80B5A"/>
    <w:rsid w:val="00B8172B"/>
    <w:rsid w:val="00B82443"/>
    <w:rsid w:val="00B826EE"/>
    <w:rsid w:val="00B82751"/>
    <w:rsid w:val="00B82F44"/>
    <w:rsid w:val="00B8423C"/>
    <w:rsid w:val="00B848D1"/>
    <w:rsid w:val="00B85661"/>
    <w:rsid w:val="00B85CDD"/>
    <w:rsid w:val="00B85F52"/>
    <w:rsid w:val="00B870A0"/>
    <w:rsid w:val="00B914F6"/>
    <w:rsid w:val="00B91AC6"/>
    <w:rsid w:val="00B92311"/>
    <w:rsid w:val="00B940F3"/>
    <w:rsid w:val="00B94743"/>
    <w:rsid w:val="00B95816"/>
    <w:rsid w:val="00B96ECC"/>
    <w:rsid w:val="00BA0179"/>
    <w:rsid w:val="00BA051D"/>
    <w:rsid w:val="00BA0C1F"/>
    <w:rsid w:val="00BA118F"/>
    <w:rsid w:val="00BA1373"/>
    <w:rsid w:val="00BA53B1"/>
    <w:rsid w:val="00BA5680"/>
    <w:rsid w:val="00BA632D"/>
    <w:rsid w:val="00BA6B62"/>
    <w:rsid w:val="00BB0DFE"/>
    <w:rsid w:val="00BB2604"/>
    <w:rsid w:val="00BB344D"/>
    <w:rsid w:val="00BB3A1B"/>
    <w:rsid w:val="00BB3C41"/>
    <w:rsid w:val="00BB44FE"/>
    <w:rsid w:val="00BB468F"/>
    <w:rsid w:val="00BB4D6D"/>
    <w:rsid w:val="00BB58EB"/>
    <w:rsid w:val="00BB60D1"/>
    <w:rsid w:val="00BB7ADD"/>
    <w:rsid w:val="00BC01E5"/>
    <w:rsid w:val="00BC0570"/>
    <w:rsid w:val="00BC08DD"/>
    <w:rsid w:val="00BC0F91"/>
    <w:rsid w:val="00BC10F0"/>
    <w:rsid w:val="00BC1B71"/>
    <w:rsid w:val="00BC1F7C"/>
    <w:rsid w:val="00BC2427"/>
    <w:rsid w:val="00BC2871"/>
    <w:rsid w:val="00BC37CB"/>
    <w:rsid w:val="00BC4B31"/>
    <w:rsid w:val="00BC4C2C"/>
    <w:rsid w:val="00BC6637"/>
    <w:rsid w:val="00BD00E5"/>
    <w:rsid w:val="00BD2393"/>
    <w:rsid w:val="00BD3631"/>
    <w:rsid w:val="00BD3FF5"/>
    <w:rsid w:val="00BD4786"/>
    <w:rsid w:val="00BD607F"/>
    <w:rsid w:val="00BD6DF0"/>
    <w:rsid w:val="00BD76AC"/>
    <w:rsid w:val="00BD7C5D"/>
    <w:rsid w:val="00BE0A49"/>
    <w:rsid w:val="00BE0E68"/>
    <w:rsid w:val="00BE2894"/>
    <w:rsid w:val="00BE2ED4"/>
    <w:rsid w:val="00BE4437"/>
    <w:rsid w:val="00BE575C"/>
    <w:rsid w:val="00BE6052"/>
    <w:rsid w:val="00BE714F"/>
    <w:rsid w:val="00BF0A56"/>
    <w:rsid w:val="00BF2186"/>
    <w:rsid w:val="00BF2503"/>
    <w:rsid w:val="00BF2B83"/>
    <w:rsid w:val="00BF4107"/>
    <w:rsid w:val="00BF4B72"/>
    <w:rsid w:val="00BF5B19"/>
    <w:rsid w:val="00BF63D5"/>
    <w:rsid w:val="00BF6756"/>
    <w:rsid w:val="00BF6B59"/>
    <w:rsid w:val="00BF6D0B"/>
    <w:rsid w:val="00C0035C"/>
    <w:rsid w:val="00C017DB"/>
    <w:rsid w:val="00C01D56"/>
    <w:rsid w:val="00C029A8"/>
    <w:rsid w:val="00C02E4E"/>
    <w:rsid w:val="00C04927"/>
    <w:rsid w:val="00C0495B"/>
    <w:rsid w:val="00C04A4C"/>
    <w:rsid w:val="00C0552E"/>
    <w:rsid w:val="00C05844"/>
    <w:rsid w:val="00C061F0"/>
    <w:rsid w:val="00C069B1"/>
    <w:rsid w:val="00C072F0"/>
    <w:rsid w:val="00C07E75"/>
    <w:rsid w:val="00C1033F"/>
    <w:rsid w:val="00C10887"/>
    <w:rsid w:val="00C12864"/>
    <w:rsid w:val="00C131FC"/>
    <w:rsid w:val="00C134D8"/>
    <w:rsid w:val="00C13E97"/>
    <w:rsid w:val="00C141D8"/>
    <w:rsid w:val="00C145D9"/>
    <w:rsid w:val="00C14610"/>
    <w:rsid w:val="00C146C6"/>
    <w:rsid w:val="00C14F22"/>
    <w:rsid w:val="00C156E3"/>
    <w:rsid w:val="00C15AED"/>
    <w:rsid w:val="00C15D68"/>
    <w:rsid w:val="00C1774F"/>
    <w:rsid w:val="00C17B60"/>
    <w:rsid w:val="00C20A85"/>
    <w:rsid w:val="00C219F1"/>
    <w:rsid w:val="00C225D4"/>
    <w:rsid w:val="00C243C1"/>
    <w:rsid w:val="00C24DDB"/>
    <w:rsid w:val="00C25943"/>
    <w:rsid w:val="00C26338"/>
    <w:rsid w:val="00C2642C"/>
    <w:rsid w:val="00C30DF4"/>
    <w:rsid w:val="00C31F90"/>
    <w:rsid w:val="00C3300C"/>
    <w:rsid w:val="00C341C6"/>
    <w:rsid w:val="00C345A6"/>
    <w:rsid w:val="00C346BE"/>
    <w:rsid w:val="00C35416"/>
    <w:rsid w:val="00C35DD8"/>
    <w:rsid w:val="00C368FE"/>
    <w:rsid w:val="00C4080D"/>
    <w:rsid w:val="00C40918"/>
    <w:rsid w:val="00C40AEA"/>
    <w:rsid w:val="00C4114E"/>
    <w:rsid w:val="00C41276"/>
    <w:rsid w:val="00C42746"/>
    <w:rsid w:val="00C42F44"/>
    <w:rsid w:val="00C435A4"/>
    <w:rsid w:val="00C4584F"/>
    <w:rsid w:val="00C4590A"/>
    <w:rsid w:val="00C461E7"/>
    <w:rsid w:val="00C4653A"/>
    <w:rsid w:val="00C514DA"/>
    <w:rsid w:val="00C51FFF"/>
    <w:rsid w:val="00C52229"/>
    <w:rsid w:val="00C524DD"/>
    <w:rsid w:val="00C52972"/>
    <w:rsid w:val="00C538F7"/>
    <w:rsid w:val="00C543CF"/>
    <w:rsid w:val="00C5499F"/>
    <w:rsid w:val="00C54A29"/>
    <w:rsid w:val="00C553AB"/>
    <w:rsid w:val="00C55EDB"/>
    <w:rsid w:val="00C56196"/>
    <w:rsid w:val="00C56FEA"/>
    <w:rsid w:val="00C57005"/>
    <w:rsid w:val="00C57547"/>
    <w:rsid w:val="00C57989"/>
    <w:rsid w:val="00C60B90"/>
    <w:rsid w:val="00C61B4A"/>
    <w:rsid w:val="00C628FF"/>
    <w:rsid w:val="00C63000"/>
    <w:rsid w:val="00C632DA"/>
    <w:rsid w:val="00C6347C"/>
    <w:rsid w:val="00C6466C"/>
    <w:rsid w:val="00C65A34"/>
    <w:rsid w:val="00C65AB1"/>
    <w:rsid w:val="00C6659A"/>
    <w:rsid w:val="00C670E6"/>
    <w:rsid w:val="00C717B4"/>
    <w:rsid w:val="00C7315C"/>
    <w:rsid w:val="00C73B61"/>
    <w:rsid w:val="00C7442D"/>
    <w:rsid w:val="00C7446D"/>
    <w:rsid w:val="00C7590E"/>
    <w:rsid w:val="00C75C66"/>
    <w:rsid w:val="00C76066"/>
    <w:rsid w:val="00C76C51"/>
    <w:rsid w:val="00C778D9"/>
    <w:rsid w:val="00C803E8"/>
    <w:rsid w:val="00C81C0B"/>
    <w:rsid w:val="00C82228"/>
    <w:rsid w:val="00C8478D"/>
    <w:rsid w:val="00C84AE2"/>
    <w:rsid w:val="00C84B86"/>
    <w:rsid w:val="00C85A4A"/>
    <w:rsid w:val="00C87DCB"/>
    <w:rsid w:val="00C87EC0"/>
    <w:rsid w:val="00C901D0"/>
    <w:rsid w:val="00C91471"/>
    <w:rsid w:val="00C91593"/>
    <w:rsid w:val="00C92EB7"/>
    <w:rsid w:val="00C942FC"/>
    <w:rsid w:val="00C947EF"/>
    <w:rsid w:val="00C94CB0"/>
    <w:rsid w:val="00C951ED"/>
    <w:rsid w:val="00C953D0"/>
    <w:rsid w:val="00C95658"/>
    <w:rsid w:val="00C95BE8"/>
    <w:rsid w:val="00C961AA"/>
    <w:rsid w:val="00C96249"/>
    <w:rsid w:val="00C966EB"/>
    <w:rsid w:val="00C967E1"/>
    <w:rsid w:val="00C96FE5"/>
    <w:rsid w:val="00C97359"/>
    <w:rsid w:val="00C97A2D"/>
    <w:rsid w:val="00C97FA0"/>
    <w:rsid w:val="00CA06F9"/>
    <w:rsid w:val="00CA083D"/>
    <w:rsid w:val="00CA0A09"/>
    <w:rsid w:val="00CA16D0"/>
    <w:rsid w:val="00CA2DD8"/>
    <w:rsid w:val="00CA345F"/>
    <w:rsid w:val="00CA3CB0"/>
    <w:rsid w:val="00CA4989"/>
    <w:rsid w:val="00CA4DB0"/>
    <w:rsid w:val="00CA5194"/>
    <w:rsid w:val="00CA598A"/>
    <w:rsid w:val="00CA71B3"/>
    <w:rsid w:val="00CA7218"/>
    <w:rsid w:val="00CB1943"/>
    <w:rsid w:val="00CB1BA2"/>
    <w:rsid w:val="00CB1BA8"/>
    <w:rsid w:val="00CB2A5F"/>
    <w:rsid w:val="00CB42DA"/>
    <w:rsid w:val="00CB4579"/>
    <w:rsid w:val="00CB5291"/>
    <w:rsid w:val="00CB53B2"/>
    <w:rsid w:val="00CB5683"/>
    <w:rsid w:val="00CB5935"/>
    <w:rsid w:val="00CB647B"/>
    <w:rsid w:val="00CB6855"/>
    <w:rsid w:val="00CB69B1"/>
    <w:rsid w:val="00CB7685"/>
    <w:rsid w:val="00CB7727"/>
    <w:rsid w:val="00CB7BAD"/>
    <w:rsid w:val="00CC0BD8"/>
    <w:rsid w:val="00CC0CA9"/>
    <w:rsid w:val="00CC0E57"/>
    <w:rsid w:val="00CC17A2"/>
    <w:rsid w:val="00CC3C72"/>
    <w:rsid w:val="00CC46DB"/>
    <w:rsid w:val="00CC4762"/>
    <w:rsid w:val="00CC5375"/>
    <w:rsid w:val="00CC5D92"/>
    <w:rsid w:val="00CC6EEE"/>
    <w:rsid w:val="00CC7FCB"/>
    <w:rsid w:val="00CD0E3D"/>
    <w:rsid w:val="00CD15EF"/>
    <w:rsid w:val="00CD19C1"/>
    <w:rsid w:val="00CD2FB4"/>
    <w:rsid w:val="00CD3094"/>
    <w:rsid w:val="00CD39D2"/>
    <w:rsid w:val="00CD3FD8"/>
    <w:rsid w:val="00CD428A"/>
    <w:rsid w:val="00CD501C"/>
    <w:rsid w:val="00CD537F"/>
    <w:rsid w:val="00CE0219"/>
    <w:rsid w:val="00CE06A1"/>
    <w:rsid w:val="00CE08F3"/>
    <w:rsid w:val="00CE1888"/>
    <w:rsid w:val="00CE1AB1"/>
    <w:rsid w:val="00CE2AC0"/>
    <w:rsid w:val="00CE51AF"/>
    <w:rsid w:val="00CE7C02"/>
    <w:rsid w:val="00CF013A"/>
    <w:rsid w:val="00CF0621"/>
    <w:rsid w:val="00CF0819"/>
    <w:rsid w:val="00CF20CF"/>
    <w:rsid w:val="00CF239C"/>
    <w:rsid w:val="00CF348F"/>
    <w:rsid w:val="00CF3A1A"/>
    <w:rsid w:val="00CF3ECD"/>
    <w:rsid w:val="00CF3FD9"/>
    <w:rsid w:val="00CF4A60"/>
    <w:rsid w:val="00CF5257"/>
    <w:rsid w:val="00CF5C4B"/>
    <w:rsid w:val="00D00F9E"/>
    <w:rsid w:val="00D012A7"/>
    <w:rsid w:val="00D0172E"/>
    <w:rsid w:val="00D0238C"/>
    <w:rsid w:val="00D035EF"/>
    <w:rsid w:val="00D037AE"/>
    <w:rsid w:val="00D03F2B"/>
    <w:rsid w:val="00D05335"/>
    <w:rsid w:val="00D05B02"/>
    <w:rsid w:val="00D07FB6"/>
    <w:rsid w:val="00D10F37"/>
    <w:rsid w:val="00D11013"/>
    <w:rsid w:val="00D111F1"/>
    <w:rsid w:val="00D11319"/>
    <w:rsid w:val="00D11BB2"/>
    <w:rsid w:val="00D1383D"/>
    <w:rsid w:val="00D13C79"/>
    <w:rsid w:val="00D14248"/>
    <w:rsid w:val="00D155D9"/>
    <w:rsid w:val="00D1570C"/>
    <w:rsid w:val="00D1578C"/>
    <w:rsid w:val="00D15822"/>
    <w:rsid w:val="00D15C30"/>
    <w:rsid w:val="00D16581"/>
    <w:rsid w:val="00D1690D"/>
    <w:rsid w:val="00D179F1"/>
    <w:rsid w:val="00D201E6"/>
    <w:rsid w:val="00D2026F"/>
    <w:rsid w:val="00D20D1E"/>
    <w:rsid w:val="00D215B0"/>
    <w:rsid w:val="00D21A49"/>
    <w:rsid w:val="00D21C19"/>
    <w:rsid w:val="00D239DB"/>
    <w:rsid w:val="00D23C2F"/>
    <w:rsid w:val="00D243E7"/>
    <w:rsid w:val="00D252A8"/>
    <w:rsid w:val="00D25DCC"/>
    <w:rsid w:val="00D26B48"/>
    <w:rsid w:val="00D2762C"/>
    <w:rsid w:val="00D27CF3"/>
    <w:rsid w:val="00D3065C"/>
    <w:rsid w:val="00D30B5F"/>
    <w:rsid w:val="00D30C4C"/>
    <w:rsid w:val="00D31576"/>
    <w:rsid w:val="00D31E53"/>
    <w:rsid w:val="00D328BD"/>
    <w:rsid w:val="00D33263"/>
    <w:rsid w:val="00D34C00"/>
    <w:rsid w:val="00D358AC"/>
    <w:rsid w:val="00D35AC4"/>
    <w:rsid w:val="00D35F5E"/>
    <w:rsid w:val="00D362FF"/>
    <w:rsid w:val="00D372F9"/>
    <w:rsid w:val="00D37ED9"/>
    <w:rsid w:val="00D40C06"/>
    <w:rsid w:val="00D40E5E"/>
    <w:rsid w:val="00D41E29"/>
    <w:rsid w:val="00D42837"/>
    <w:rsid w:val="00D42E68"/>
    <w:rsid w:val="00D4310A"/>
    <w:rsid w:val="00D436DA"/>
    <w:rsid w:val="00D43A8E"/>
    <w:rsid w:val="00D43B62"/>
    <w:rsid w:val="00D43C05"/>
    <w:rsid w:val="00D43E6E"/>
    <w:rsid w:val="00D44C99"/>
    <w:rsid w:val="00D4604A"/>
    <w:rsid w:val="00D4622F"/>
    <w:rsid w:val="00D46338"/>
    <w:rsid w:val="00D46536"/>
    <w:rsid w:val="00D4672B"/>
    <w:rsid w:val="00D472BF"/>
    <w:rsid w:val="00D479FA"/>
    <w:rsid w:val="00D50297"/>
    <w:rsid w:val="00D503BF"/>
    <w:rsid w:val="00D50939"/>
    <w:rsid w:val="00D5119A"/>
    <w:rsid w:val="00D51668"/>
    <w:rsid w:val="00D51750"/>
    <w:rsid w:val="00D53ED5"/>
    <w:rsid w:val="00D544C3"/>
    <w:rsid w:val="00D548FD"/>
    <w:rsid w:val="00D563F0"/>
    <w:rsid w:val="00D5649A"/>
    <w:rsid w:val="00D57971"/>
    <w:rsid w:val="00D6090F"/>
    <w:rsid w:val="00D60997"/>
    <w:rsid w:val="00D6237F"/>
    <w:rsid w:val="00D62E36"/>
    <w:rsid w:val="00D678CE"/>
    <w:rsid w:val="00D71718"/>
    <w:rsid w:val="00D71BBF"/>
    <w:rsid w:val="00D7226A"/>
    <w:rsid w:val="00D7323C"/>
    <w:rsid w:val="00D73686"/>
    <w:rsid w:val="00D736B8"/>
    <w:rsid w:val="00D747A0"/>
    <w:rsid w:val="00D74A65"/>
    <w:rsid w:val="00D7538E"/>
    <w:rsid w:val="00D75867"/>
    <w:rsid w:val="00D778E8"/>
    <w:rsid w:val="00D77C6A"/>
    <w:rsid w:val="00D77D00"/>
    <w:rsid w:val="00D77D74"/>
    <w:rsid w:val="00D80081"/>
    <w:rsid w:val="00D8041D"/>
    <w:rsid w:val="00D80B72"/>
    <w:rsid w:val="00D80B7C"/>
    <w:rsid w:val="00D80D61"/>
    <w:rsid w:val="00D8219A"/>
    <w:rsid w:val="00D845F2"/>
    <w:rsid w:val="00D8499F"/>
    <w:rsid w:val="00D84D4D"/>
    <w:rsid w:val="00D850CB"/>
    <w:rsid w:val="00D85383"/>
    <w:rsid w:val="00D85909"/>
    <w:rsid w:val="00D862AC"/>
    <w:rsid w:val="00D86394"/>
    <w:rsid w:val="00D86F9E"/>
    <w:rsid w:val="00D877B1"/>
    <w:rsid w:val="00D87C46"/>
    <w:rsid w:val="00D9089B"/>
    <w:rsid w:val="00D90F04"/>
    <w:rsid w:val="00D91EE8"/>
    <w:rsid w:val="00D91FFE"/>
    <w:rsid w:val="00D92DD0"/>
    <w:rsid w:val="00D93449"/>
    <w:rsid w:val="00D9478B"/>
    <w:rsid w:val="00D95010"/>
    <w:rsid w:val="00D96ADF"/>
    <w:rsid w:val="00D97518"/>
    <w:rsid w:val="00D97A99"/>
    <w:rsid w:val="00D97B8F"/>
    <w:rsid w:val="00DA0466"/>
    <w:rsid w:val="00DA0D96"/>
    <w:rsid w:val="00DA10BF"/>
    <w:rsid w:val="00DA1446"/>
    <w:rsid w:val="00DA22E6"/>
    <w:rsid w:val="00DA3D33"/>
    <w:rsid w:val="00DA4071"/>
    <w:rsid w:val="00DA417E"/>
    <w:rsid w:val="00DA47FE"/>
    <w:rsid w:val="00DA4D35"/>
    <w:rsid w:val="00DA53AB"/>
    <w:rsid w:val="00DA596B"/>
    <w:rsid w:val="00DA5A35"/>
    <w:rsid w:val="00DA6577"/>
    <w:rsid w:val="00DA6A5E"/>
    <w:rsid w:val="00DB0EBC"/>
    <w:rsid w:val="00DB1139"/>
    <w:rsid w:val="00DB116A"/>
    <w:rsid w:val="00DB16C9"/>
    <w:rsid w:val="00DB1A24"/>
    <w:rsid w:val="00DB2240"/>
    <w:rsid w:val="00DB3C08"/>
    <w:rsid w:val="00DB45E6"/>
    <w:rsid w:val="00DB5110"/>
    <w:rsid w:val="00DB5238"/>
    <w:rsid w:val="00DB7B0E"/>
    <w:rsid w:val="00DC042F"/>
    <w:rsid w:val="00DC14A4"/>
    <w:rsid w:val="00DC18A0"/>
    <w:rsid w:val="00DC1F8B"/>
    <w:rsid w:val="00DC2117"/>
    <w:rsid w:val="00DC2C95"/>
    <w:rsid w:val="00DC2DD4"/>
    <w:rsid w:val="00DC2F3F"/>
    <w:rsid w:val="00DC353D"/>
    <w:rsid w:val="00DC397A"/>
    <w:rsid w:val="00DC43FE"/>
    <w:rsid w:val="00DC48E8"/>
    <w:rsid w:val="00DC5698"/>
    <w:rsid w:val="00DC676F"/>
    <w:rsid w:val="00DD0393"/>
    <w:rsid w:val="00DD0CCB"/>
    <w:rsid w:val="00DD0CD6"/>
    <w:rsid w:val="00DD110A"/>
    <w:rsid w:val="00DD11B9"/>
    <w:rsid w:val="00DD2CEC"/>
    <w:rsid w:val="00DD3A34"/>
    <w:rsid w:val="00DD3D5F"/>
    <w:rsid w:val="00DD48E0"/>
    <w:rsid w:val="00DD490F"/>
    <w:rsid w:val="00DD5874"/>
    <w:rsid w:val="00DD6850"/>
    <w:rsid w:val="00DD6F72"/>
    <w:rsid w:val="00DD7135"/>
    <w:rsid w:val="00DD719C"/>
    <w:rsid w:val="00DE2D6E"/>
    <w:rsid w:val="00DE33C7"/>
    <w:rsid w:val="00DE47C3"/>
    <w:rsid w:val="00DE5525"/>
    <w:rsid w:val="00DE6097"/>
    <w:rsid w:val="00DE648F"/>
    <w:rsid w:val="00DE6ED1"/>
    <w:rsid w:val="00DE6F9A"/>
    <w:rsid w:val="00DE7C83"/>
    <w:rsid w:val="00DF0838"/>
    <w:rsid w:val="00DF16ED"/>
    <w:rsid w:val="00DF1A36"/>
    <w:rsid w:val="00DF23F5"/>
    <w:rsid w:val="00DF537A"/>
    <w:rsid w:val="00DF5D73"/>
    <w:rsid w:val="00DF7A84"/>
    <w:rsid w:val="00DF7B9F"/>
    <w:rsid w:val="00E00A17"/>
    <w:rsid w:val="00E03417"/>
    <w:rsid w:val="00E040F4"/>
    <w:rsid w:val="00E042C3"/>
    <w:rsid w:val="00E05A7E"/>
    <w:rsid w:val="00E0721C"/>
    <w:rsid w:val="00E076B4"/>
    <w:rsid w:val="00E0782A"/>
    <w:rsid w:val="00E11208"/>
    <w:rsid w:val="00E119BB"/>
    <w:rsid w:val="00E12EA2"/>
    <w:rsid w:val="00E138E4"/>
    <w:rsid w:val="00E13D75"/>
    <w:rsid w:val="00E142BC"/>
    <w:rsid w:val="00E142EC"/>
    <w:rsid w:val="00E144F7"/>
    <w:rsid w:val="00E146F0"/>
    <w:rsid w:val="00E15025"/>
    <w:rsid w:val="00E150E4"/>
    <w:rsid w:val="00E15449"/>
    <w:rsid w:val="00E160AF"/>
    <w:rsid w:val="00E16FB0"/>
    <w:rsid w:val="00E17444"/>
    <w:rsid w:val="00E204BD"/>
    <w:rsid w:val="00E21DF6"/>
    <w:rsid w:val="00E22963"/>
    <w:rsid w:val="00E23318"/>
    <w:rsid w:val="00E2344B"/>
    <w:rsid w:val="00E23518"/>
    <w:rsid w:val="00E23EB0"/>
    <w:rsid w:val="00E248A0"/>
    <w:rsid w:val="00E25589"/>
    <w:rsid w:val="00E25764"/>
    <w:rsid w:val="00E25981"/>
    <w:rsid w:val="00E25BFD"/>
    <w:rsid w:val="00E2643C"/>
    <w:rsid w:val="00E265F4"/>
    <w:rsid w:val="00E26FB2"/>
    <w:rsid w:val="00E27D68"/>
    <w:rsid w:val="00E308C8"/>
    <w:rsid w:val="00E3126F"/>
    <w:rsid w:val="00E321D9"/>
    <w:rsid w:val="00E32858"/>
    <w:rsid w:val="00E32F8C"/>
    <w:rsid w:val="00E33E75"/>
    <w:rsid w:val="00E34107"/>
    <w:rsid w:val="00E346FF"/>
    <w:rsid w:val="00E35238"/>
    <w:rsid w:val="00E36118"/>
    <w:rsid w:val="00E36DDB"/>
    <w:rsid w:val="00E37776"/>
    <w:rsid w:val="00E405C2"/>
    <w:rsid w:val="00E40B11"/>
    <w:rsid w:val="00E40B8F"/>
    <w:rsid w:val="00E40DAF"/>
    <w:rsid w:val="00E41146"/>
    <w:rsid w:val="00E416CF"/>
    <w:rsid w:val="00E417FA"/>
    <w:rsid w:val="00E42725"/>
    <w:rsid w:val="00E43AE3"/>
    <w:rsid w:val="00E43C52"/>
    <w:rsid w:val="00E450EC"/>
    <w:rsid w:val="00E45155"/>
    <w:rsid w:val="00E45603"/>
    <w:rsid w:val="00E459D5"/>
    <w:rsid w:val="00E45B7A"/>
    <w:rsid w:val="00E45B7C"/>
    <w:rsid w:val="00E510FC"/>
    <w:rsid w:val="00E5190D"/>
    <w:rsid w:val="00E51B42"/>
    <w:rsid w:val="00E524D1"/>
    <w:rsid w:val="00E5291E"/>
    <w:rsid w:val="00E53C8D"/>
    <w:rsid w:val="00E5450F"/>
    <w:rsid w:val="00E54CB5"/>
    <w:rsid w:val="00E560AE"/>
    <w:rsid w:val="00E561E1"/>
    <w:rsid w:val="00E575D5"/>
    <w:rsid w:val="00E57F61"/>
    <w:rsid w:val="00E602B3"/>
    <w:rsid w:val="00E606AA"/>
    <w:rsid w:val="00E6225F"/>
    <w:rsid w:val="00E624DC"/>
    <w:rsid w:val="00E64796"/>
    <w:rsid w:val="00E64B19"/>
    <w:rsid w:val="00E674D7"/>
    <w:rsid w:val="00E67B15"/>
    <w:rsid w:val="00E67BEF"/>
    <w:rsid w:val="00E705C1"/>
    <w:rsid w:val="00E706B4"/>
    <w:rsid w:val="00E707BA"/>
    <w:rsid w:val="00E7081B"/>
    <w:rsid w:val="00E71032"/>
    <w:rsid w:val="00E71213"/>
    <w:rsid w:val="00E71848"/>
    <w:rsid w:val="00E725EE"/>
    <w:rsid w:val="00E72E75"/>
    <w:rsid w:val="00E7409A"/>
    <w:rsid w:val="00E7461A"/>
    <w:rsid w:val="00E74A99"/>
    <w:rsid w:val="00E74ADD"/>
    <w:rsid w:val="00E75CD5"/>
    <w:rsid w:val="00E76451"/>
    <w:rsid w:val="00E80587"/>
    <w:rsid w:val="00E8064D"/>
    <w:rsid w:val="00E806A8"/>
    <w:rsid w:val="00E80910"/>
    <w:rsid w:val="00E82719"/>
    <w:rsid w:val="00E82B73"/>
    <w:rsid w:val="00E833C1"/>
    <w:rsid w:val="00E8351D"/>
    <w:rsid w:val="00E83873"/>
    <w:rsid w:val="00E83D29"/>
    <w:rsid w:val="00E83EDD"/>
    <w:rsid w:val="00E841D6"/>
    <w:rsid w:val="00E85DE3"/>
    <w:rsid w:val="00E87166"/>
    <w:rsid w:val="00E871C8"/>
    <w:rsid w:val="00E87DBD"/>
    <w:rsid w:val="00E917B6"/>
    <w:rsid w:val="00E91927"/>
    <w:rsid w:val="00E91B9A"/>
    <w:rsid w:val="00E923BF"/>
    <w:rsid w:val="00E92A2F"/>
    <w:rsid w:val="00E92C3B"/>
    <w:rsid w:val="00E93D8F"/>
    <w:rsid w:val="00E940AA"/>
    <w:rsid w:val="00E9437B"/>
    <w:rsid w:val="00E9753B"/>
    <w:rsid w:val="00EA0B14"/>
    <w:rsid w:val="00EA1DDF"/>
    <w:rsid w:val="00EA2287"/>
    <w:rsid w:val="00EA2806"/>
    <w:rsid w:val="00EA4178"/>
    <w:rsid w:val="00EA5615"/>
    <w:rsid w:val="00EA5AF0"/>
    <w:rsid w:val="00EA5F3F"/>
    <w:rsid w:val="00EA6C29"/>
    <w:rsid w:val="00EB0AAE"/>
    <w:rsid w:val="00EB11C4"/>
    <w:rsid w:val="00EB1504"/>
    <w:rsid w:val="00EB2B9F"/>
    <w:rsid w:val="00EB586E"/>
    <w:rsid w:val="00EB5950"/>
    <w:rsid w:val="00EB5C91"/>
    <w:rsid w:val="00EC13E7"/>
    <w:rsid w:val="00EC18C1"/>
    <w:rsid w:val="00EC19A3"/>
    <w:rsid w:val="00EC19FE"/>
    <w:rsid w:val="00EC203F"/>
    <w:rsid w:val="00EC30D2"/>
    <w:rsid w:val="00EC34FB"/>
    <w:rsid w:val="00EC3740"/>
    <w:rsid w:val="00EC4F13"/>
    <w:rsid w:val="00EC55F9"/>
    <w:rsid w:val="00EC654B"/>
    <w:rsid w:val="00ED0CE7"/>
    <w:rsid w:val="00ED15AE"/>
    <w:rsid w:val="00ED35B3"/>
    <w:rsid w:val="00ED3F3D"/>
    <w:rsid w:val="00ED40CD"/>
    <w:rsid w:val="00ED5597"/>
    <w:rsid w:val="00ED59AD"/>
    <w:rsid w:val="00ED5D2C"/>
    <w:rsid w:val="00ED7277"/>
    <w:rsid w:val="00ED7629"/>
    <w:rsid w:val="00ED7860"/>
    <w:rsid w:val="00ED7934"/>
    <w:rsid w:val="00ED7B8E"/>
    <w:rsid w:val="00EE07A3"/>
    <w:rsid w:val="00EE13B5"/>
    <w:rsid w:val="00EE1741"/>
    <w:rsid w:val="00EE206D"/>
    <w:rsid w:val="00EE31C0"/>
    <w:rsid w:val="00EE32C6"/>
    <w:rsid w:val="00EE39D8"/>
    <w:rsid w:val="00EE3B35"/>
    <w:rsid w:val="00EE41B4"/>
    <w:rsid w:val="00EE45AB"/>
    <w:rsid w:val="00EE5344"/>
    <w:rsid w:val="00EE5AE8"/>
    <w:rsid w:val="00EE5CD2"/>
    <w:rsid w:val="00EE689C"/>
    <w:rsid w:val="00EE6BBB"/>
    <w:rsid w:val="00EE78CF"/>
    <w:rsid w:val="00EE7BDF"/>
    <w:rsid w:val="00EF18EA"/>
    <w:rsid w:val="00EF1B24"/>
    <w:rsid w:val="00EF3A4E"/>
    <w:rsid w:val="00EF4F26"/>
    <w:rsid w:val="00EF568D"/>
    <w:rsid w:val="00EF6092"/>
    <w:rsid w:val="00EF7261"/>
    <w:rsid w:val="00F00471"/>
    <w:rsid w:val="00F00A40"/>
    <w:rsid w:val="00F018DC"/>
    <w:rsid w:val="00F02144"/>
    <w:rsid w:val="00F025D8"/>
    <w:rsid w:val="00F02A04"/>
    <w:rsid w:val="00F02C06"/>
    <w:rsid w:val="00F03663"/>
    <w:rsid w:val="00F03674"/>
    <w:rsid w:val="00F038FE"/>
    <w:rsid w:val="00F04695"/>
    <w:rsid w:val="00F05686"/>
    <w:rsid w:val="00F05BB9"/>
    <w:rsid w:val="00F06551"/>
    <w:rsid w:val="00F06A64"/>
    <w:rsid w:val="00F06D5F"/>
    <w:rsid w:val="00F07203"/>
    <w:rsid w:val="00F07E2D"/>
    <w:rsid w:val="00F10A9D"/>
    <w:rsid w:val="00F11F0D"/>
    <w:rsid w:val="00F130C7"/>
    <w:rsid w:val="00F1327A"/>
    <w:rsid w:val="00F1364F"/>
    <w:rsid w:val="00F13AFA"/>
    <w:rsid w:val="00F14152"/>
    <w:rsid w:val="00F150F6"/>
    <w:rsid w:val="00F15CF5"/>
    <w:rsid w:val="00F167D2"/>
    <w:rsid w:val="00F16AE9"/>
    <w:rsid w:val="00F17235"/>
    <w:rsid w:val="00F17F22"/>
    <w:rsid w:val="00F203AF"/>
    <w:rsid w:val="00F221B4"/>
    <w:rsid w:val="00F23181"/>
    <w:rsid w:val="00F233F3"/>
    <w:rsid w:val="00F233FE"/>
    <w:rsid w:val="00F23DFB"/>
    <w:rsid w:val="00F259B4"/>
    <w:rsid w:val="00F26ABE"/>
    <w:rsid w:val="00F3196C"/>
    <w:rsid w:val="00F32A96"/>
    <w:rsid w:val="00F32EEE"/>
    <w:rsid w:val="00F34842"/>
    <w:rsid w:val="00F35782"/>
    <w:rsid w:val="00F35F7C"/>
    <w:rsid w:val="00F36129"/>
    <w:rsid w:val="00F36183"/>
    <w:rsid w:val="00F37C14"/>
    <w:rsid w:val="00F40248"/>
    <w:rsid w:val="00F4078D"/>
    <w:rsid w:val="00F40BB8"/>
    <w:rsid w:val="00F4171C"/>
    <w:rsid w:val="00F4341E"/>
    <w:rsid w:val="00F43CBC"/>
    <w:rsid w:val="00F448E2"/>
    <w:rsid w:val="00F45C6B"/>
    <w:rsid w:val="00F4615F"/>
    <w:rsid w:val="00F46196"/>
    <w:rsid w:val="00F46228"/>
    <w:rsid w:val="00F46EFD"/>
    <w:rsid w:val="00F47A75"/>
    <w:rsid w:val="00F50BBB"/>
    <w:rsid w:val="00F524AA"/>
    <w:rsid w:val="00F5458C"/>
    <w:rsid w:val="00F55BFF"/>
    <w:rsid w:val="00F55D36"/>
    <w:rsid w:val="00F56161"/>
    <w:rsid w:val="00F56252"/>
    <w:rsid w:val="00F56D8E"/>
    <w:rsid w:val="00F56F1A"/>
    <w:rsid w:val="00F57007"/>
    <w:rsid w:val="00F5784F"/>
    <w:rsid w:val="00F60B4C"/>
    <w:rsid w:val="00F613E9"/>
    <w:rsid w:val="00F62B71"/>
    <w:rsid w:val="00F63569"/>
    <w:rsid w:val="00F65176"/>
    <w:rsid w:val="00F65A44"/>
    <w:rsid w:val="00F66DB4"/>
    <w:rsid w:val="00F66E57"/>
    <w:rsid w:val="00F66FB0"/>
    <w:rsid w:val="00F70A5A"/>
    <w:rsid w:val="00F723F5"/>
    <w:rsid w:val="00F73AE4"/>
    <w:rsid w:val="00F74DC3"/>
    <w:rsid w:val="00F751B1"/>
    <w:rsid w:val="00F759D1"/>
    <w:rsid w:val="00F75A7E"/>
    <w:rsid w:val="00F75F32"/>
    <w:rsid w:val="00F77DE6"/>
    <w:rsid w:val="00F80FCF"/>
    <w:rsid w:val="00F81224"/>
    <w:rsid w:val="00F8185E"/>
    <w:rsid w:val="00F81D05"/>
    <w:rsid w:val="00F835D4"/>
    <w:rsid w:val="00F83953"/>
    <w:rsid w:val="00F85351"/>
    <w:rsid w:val="00F857B9"/>
    <w:rsid w:val="00F86007"/>
    <w:rsid w:val="00F86202"/>
    <w:rsid w:val="00F86E85"/>
    <w:rsid w:val="00F87072"/>
    <w:rsid w:val="00F90A57"/>
    <w:rsid w:val="00F90CD8"/>
    <w:rsid w:val="00F90E83"/>
    <w:rsid w:val="00F9136D"/>
    <w:rsid w:val="00F91AFC"/>
    <w:rsid w:val="00F91EA4"/>
    <w:rsid w:val="00F9212F"/>
    <w:rsid w:val="00F9227D"/>
    <w:rsid w:val="00F927B0"/>
    <w:rsid w:val="00F931B9"/>
    <w:rsid w:val="00F93C61"/>
    <w:rsid w:val="00F942CD"/>
    <w:rsid w:val="00F95A2C"/>
    <w:rsid w:val="00F96080"/>
    <w:rsid w:val="00F9614A"/>
    <w:rsid w:val="00F964EF"/>
    <w:rsid w:val="00F9699B"/>
    <w:rsid w:val="00FA2864"/>
    <w:rsid w:val="00FA29CA"/>
    <w:rsid w:val="00FA2AEB"/>
    <w:rsid w:val="00FA3500"/>
    <w:rsid w:val="00FA3B6C"/>
    <w:rsid w:val="00FA43A5"/>
    <w:rsid w:val="00FA4695"/>
    <w:rsid w:val="00FA46C3"/>
    <w:rsid w:val="00FA5D0F"/>
    <w:rsid w:val="00FA5FC7"/>
    <w:rsid w:val="00FA71FB"/>
    <w:rsid w:val="00FB0617"/>
    <w:rsid w:val="00FB08DA"/>
    <w:rsid w:val="00FB0AF7"/>
    <w:rsid w:val="00FB121C"/>
    <w:rsid w:val="00FB28DA"/>
    <w:rsid w:val="00FB2ABE"/>
    <w:rsid w:val="00FB2F23"/>
    <w:rsid w:val="00FB3339"/>
    <w:rsid w:val="00FB3428"/>
    <w:rsid w:val="00FB4649"/>
    <w:rsid w:val="00FB46D4"/>
    <w:rsid w:val="00FB4DBE"/>
    <w:rsid w:val="00FB4EF5"/>
    <w:rsid w:val="00FB5179"/>
    <w:rsid w:val="00FB63E1"/>
    <w:rsid w:val="00FB6447"/>
    <w:rsid w:val="00FB6A83"/>
    <w:rsid w:val="00FB7822"/>
    <w:rsid w:val="00FB78D5"/>
    <w:rsid w:val="00FC03B5"/>
    <w:rsid w:val="00FC07F4"/>
    <w:rsid w:val="00FC0BE7"/>
    <w:rsid w:val="00FC2FA4"/>
    <w:rsid w:val="00FC32CD"/>
    <w:rsid w:val="00FC38F8"/>
    <w:rsid w:val="00FC3941"/>
    <w:rsid w:val="00FC585B"/>
    <w:rsid w:val="00FC6091"/>
    <w:rsid w:val="00FC6BE1"/>
    <w:rsid w:val="00FC6CB0"/>
    <w:rsid w:val="00FC74AD"/>
    <w:rsid w:val="00FC7E3D"/>
    <w:rsid w:val="00FD0393"/>
    <w:rsid w:val="00FD0858"/>
    <w:rsid w:val="00FD1036"/>
    <w:rsid w:val="00FD11AA"/>
    <w:rsid w:val="00FD1AAF"/>
    <w:rsid w:val="00FD1EAE"/>
    <w:rsid w:val="00FD2806"/>
    <w:rsid w:val="00FD340E"/>
    <w:rsid w:val="00FD34C3"/>
    <w:rsid w:val="00FD4D02"/>
    <w:rsid w:val="00FD4E78"/>
    <w:rsid w:val="00FD4EEC"/>
    <w:rsid w:val="00FD50B8"/>
    <w:rsid w:val="00FD5B44"/>
    <w:rsid w:val="00FD5C70"/>
    <w:rsid w:val="00FD71BF"/>
    <w:rsid w:val="00FD7618"/>
    <w:rsid w:val="00FE06F5"/>
    <w:rsid w:val="00FE0D39"/>
    <w:rsid w:val="00FE13B5"/>
    <w:rsid w:val="00FE14A7"/>
    <w:rsid w:val="00FE25C8"/>
    <w:rsid w:val="00FE2F38"/>
    <w:rsid w:val="00FE322B"/>
    <w:rsid w:val="00FE545D"/>
    <w:rsid w:val="00FE5582"/>
    <w:rsid w:val="00FE7FCE"/>
    <w:rsid w:val="00FF0E69"/>
    <w:rsid w:val="00FF0E7B"/>
    <w:rsid w:val="00FF13BF"/>
    <w:rsid w:val="00FF1F06"/>
    <w:rsid w:val="00FF22E2"/>
    <w:rsid w:val="00FF24CC"/>
    <w:rsid w:val="00FF2573"/>
    <w:rsid w:val="00FF2B17"/>
    <w:rsid w:val="00FF35C8"/>
    <w:rsid w:val="00FF40D6"/>
    <w:rsid w:val="00FF43BB"/>
    <w:rsid w:val="00FF4AAF"/>
    <w:rsid w:val="00FF502C"/>
    <w:rsid w:val="00FF5652"/>
    <w:rsid w:val="00FF573C"/>
    <w:rsid w:val="00FF5DF6"/>
    <w:rsid w:val="00FF7C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0F898"/>
  <w15:docId w15:val="{A7B75920-B2B7-4E4A-B248-F200FFF3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512"/>
    <w:rPr>
      <w:sz w:val="24"/>
      <w:szCs w:val="24"/>
      <w:lang w:val="uk-UA"/>
    </w:rPr>
  </w:style>
  <w:style w:type="paragraph" w:styleId="1">
    <w:name w:val="heading 1"/>
    <w:basedOn w:val="a"/>
    <w:next w:val="a"/>
    <w:qFormat/>
    <w:rsid w:val="00713263"/>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BB3C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qFormat/>
    <w:rsid w:val="00C134D8"/>
    <w:pPr>
      <w:keepNext/>
      <w:spacing w:before="240" w:after="60"/>
      <w:outlineLvl w:val="2"/>
    </w:pPr>
    <w:rPr>
      <w:rFonts w:ascii="Arial" w:hAnsi="Arial" w:cs="Arial"/>
      <w:b/>
      <w:bCs/>
      <w:sz w:val="26"/>
      <w:szCs w:val="26"/>
    </w:rPr>
  </w:style>
  <w:style w:type="paragraph" w:styleId="5">
    <w:name w:val="heading 5"/>
    <w:basedOn w:val="a"/>
    <w:next w:val="a"/>
    <w:qFormat/>
    <w:rsid w:val="00BB0DFE"/>
    <w:pPr>
      <w:widowControl w:val="0"/>
      <w:autoSpaceDE w:val="0"/>
      <w:autoSpaceDN w:val="0"/>
      <w:adjustRightInd w:val="0"/>
      <w:spacing w:before="240" w:after="60"/>
      <w:outlineLvl w:val="4"/>
    </w:pPr>
    <w:rPr>
      <w:rFonts w:ascii="Times New Roman CYR" w:hAnsi="Times New Roman CYR"/>
      <w:b/>
      <w:bCs/>
      <w:i/>
      <w:iCs/>
      <w:sz w:val="26"/>
      <w:szCs w:val="26"/>
    </w:rPr>
  </w:style>
  <w:style w:type="paragraph" w:styleId="6">
    <w:name w:val="heading 6"/>
    <w:basedOn w:val="a"/>
    <w:next w:val="a"/>
    <w:qFormat/>
    <w:rsid w:val="00AC7B99"/>
    <w:pPr>
      <w:keepNext/>
      <w:tabs>
        <w:tab w:val="left" w:pos="1134"/>
        <w:tab w:val="left" w:pos="1418"/>
      </w:tabs>
      <w:ind w:firstLine="840"/>
      <w:jc w:val="center"/>
      <w:outlineLvl w:val="5"/>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a"/>
    <w:rsid w:val="009E459C"/>
    <w:rPr>
      <w:rFonts w:ascii="Verdana" w:hAnsi="Verdana"/>
      <w:sz w:val="20"/>
      <w:szCs w:val="20"/>
      <w:lang w:val="en-US" w:eastAsia="en-US"/>
    </w:rPr>
  </w:style>
  <w:style w:type="paragraph" w:styleId="a3">
    <w:name w:val="Body Text"/>
    <w:basedOn w:val="a"/>
    <w:link w:val="a4"/>
    <w:rsid w:val="009E459C"/>
    <w:pPr>
      <w:autoSpaceDE w:val="0"/>
      <w:autoSpaceDN w:val="0"/>
      <w:spacing w:after="120"/>
      <w:jc w:val="both"/>
    </w:pPr>
    <w:rPr>
      <w:rFonts w:ascii="Arial" w:hAnsi="Arial"/>
      <w:sz w:val="20"/>
      <w:szCs w:val="20"/>
      <w:lang w:val="en-GB" w:eastAsia="en-US"/>
    </w:rPr>
  </w:style>
  <w:style w:type="paragraph" w:styleId="a5">
    <w:name w:val="footer"/>
    <w:basedOn w:val="a"/>
    <w:rsid w:val="009E459C"/>
    <w:pPr>
      <w:tabs>
        <w:tab w:val="center" w:pos="4677"/>
        <w:tab w:val="right" w:pos="9355"/>
      </w:tabs>
    </w:pPr>
  </w:style>
  <w:style w:type="character" w:styleId="a6">
    <w:name w:val="page number"/>
    <w:basedOn w:val="a0"/>
    <w:rsid w:val="009E459C"/>
  </w:style>
  <w:style w:type="paragraph" w:customStyle="1" w:styleId="a7">
    <w:name w:val="Нормальний текст"/>
    <w:basedOn w:val="a"/>
    <w:link w:val="a8"/>
    <w:rsid w:val="009E459C"/>
    <w:pPr>
      <w:spacing w:before="120"/>
      <w:ind w:firstLine="567"/>
      <w:jc w:val="both"/>
    </w:pPr>
    <w:rPr>
      <w:rFonts w:ascii="Antiqua" w:hAnsi="Antiqua"/>
      <w:sz w:val="26"/>
      <w:szCs w:val="20"/>
    </w:rPr>
  </w:style>
  <w:style w:type="paragraph" w:styleId="a9">
    <w:name w:val="header"/>
    <w:basedOn w:val="a"/>
    <w:rsid w:val="009E459C"/>
    <w:pPr>
      <w:tabs>
        <w:tab w:val="center" w:pos="4819"/>
        <w:tab w:val="right" w:pos="9639"/>
      </w:tabs>
    </w:pPr>
  </w:style>
  <w:style w:type="paragraph" w:styleId="30">
    <w:name w:val="Body Text Indent 3"/>
    <w:basedOn w:val="a"/>
    <w:rsid w:val="009E459C"/>
    <w:pPr>
      <w:spacing w:after="120"/>
      <w:ind w:left="283"/>
    </w:pPr>
    <w:rPr>
      <w:sz w:val="16"/>
      <w:szCs w:val="16"/>
    </w:rPr>
  </w:style>
  <w:style w:type="paragraph" w:styleId="aa">
    <w:name w:val="Body Text Indent"/>
    <w:basedOn w:val="a"/>
    <w:rsid w:val="009E459C"/>
    <w:pPr>
      <w:spacing w:after="120"/>
      <w:ind w:left="283"/>
    </w:pPr>
  </w:style>
  <w:style w:type="paragraph" w:styleId="21">
    <w:name w:val="Body Text Indent 2"/>
    <w:basedOn w:val="a"/>
    <w:link w:val="22"/>
    <w:rsid w:val="009E459C"/>
    <w:pPr>
      <w:spacing w:after="120" w:line="480" w:lineRule="auto"/>
      <w:ind w:left="283"/>
    </w:pPr>
    <w:rPr>
      <w:lang w:val="ru-RU"/>
    </w:rPr>
  </w:style>
  <w:style w:type="character" w:customStyle="1" w:styleId="22">
    <w:name w:val="Основной текст с отступом 2 Знак"/>
    <w:link w:val="21"/>
    <w:rsid w:val="009E459C"/>
    <w:rPr>
      <w:sz w:val="24"/>
      <w:szCs w:val="24"/>
      <w:lang w:val="ru-RU" w:eastAsia="ru-RU" w:bidi="ar-SA"/>
    </w:rPr>
  </w:style>
  <w:style w:type="paragraph" w:customStyle="1" w:styleId="ab">
    <w:name w:val="Знак Знак Знак Знак Знак"/>
    <w:basedOn w:val="a"/>
    <w:rsid w:val="009E459C"/>
    <w:rPr>
      <w:rFonts w:ascii="Verdana" w:hAnsi="Verdana" w:cs="Verdana"/>
      <w:sz w:val="20"/>
      <w:szCs w:val="20"/>
      <w:lang w:val="en-US" w:eastAsia="en-US"/>
    </w:rPr>
  </w:style>
  <w:style w:type="paragraph" w:customStyle="1" w:styleId="Preformatted">
    <w:name w:val="Preformatted"/>
    <w:basedOn w:val="a"/>
    <w:rsid w:val="009E459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styleId="23">
    <w:name w:val="Body Text 2"/>
    <w:basedOn w:val="a"/>
    <w:rsid w:val="009E459C"/>
    <w:pPr>
      <w:spacing w:after="120" w:line="480" w:lineRule="auto"/>
    </w:pPr>
  </w:style>
  <w:style w:type="paragraph" w:styleId="31">
    <w:name w:val="Body Text 3"/>
    <w:basedOn w:val="a"/>
    <w:link w:val="32"/>
    <w:rsid w:val="009E459C"/>
    <w:pPr>
      <w:spacing w:after="120"/>
    </w:pPr>
    <w:rPr>
      <w:sz w:val="16"/>
      <w:szCs w:val="16"/>
    </w:rPr>
  </w:style>
  <w:style w:type="paragraph" w:styleId="4">
    <w:name w:val="List Continue 4"/>
    <w:basedOn w:val="a"/>
    <w:rsid w:val="009E459C"/>
    <w:pPr>
      <w:spacing w:after="120"/>
      <w:ind w:left="1132"/>
    </w:pPr>
    <w:rPr>
      <w:sz w:val="28"/>
    </w:rPr>
  </w:style>
  <w:style w:type="paragraph" w:styleId="50">
    <w:name w:val="List 5"/>
    <w:basedOn w:val="a"/>
    <w:rsid w:val="009E459C"/>
    <w:pPr>
      <w:ind w:left="1415" w:hanging="283"/>
    </w:pPr>
  </w:style>
  <w:style w:type="paragraph" w:customStyle="1" w:styleId="ac">
    <w:name w:val="Знак Знак Знак"/>
    <w:basedOn w:val="a"/>
    <w:rsid w:val="00703C4F"/>
    <w:rPr>
      <w:rFonts w:ascii="Verdana" w:hAnsi="Verdana" w:cs="Verdana"/>
      <w:sz w:val="20"/>
      <w:szCs w:val="20"/>
      <w:lang w:val="en-US" w:eastAsia="en-US"/>
    </w:rPr>
  </w:style>
  <w:style w:type="table" w:styleId="ad">
    <w:name w:val="Table Grid"/>
    <w:basedOn w:val="a1"/>
    <w:rsid w:val="00356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qFormat/>
    <w:rsid w:val="000A7302"/>
    <w:rPr>
      <w:b/>
      <w:bCs/>
      <w:i w:val="0"/>
      <w:iCs w:val="0"/>
    </w:rPr>
  </w:style>
  <w:style w:type="paragraph" w:customStyle="1" w:styleId="af">
    <w:name w:val="Знак Знак Знак Знак"/>
    <w:basedOn w:val="a"/>
    <w:rsid w:val="00C17B60"/>
    <w:rPr>
      <w:rFonts w:ascii="Verdana" w:hAnsi="Verdana" w:cs="Verdana"/>
      <w:sz w:val="20"/>
      <w:szCs w:val="20"/>
      <w:lang w:val="en-US" w:eastAsia="en-US"/>
    </w:rPr>
  </w:style>
  <w:style w:type="paragraph" w:styleId="af0">
    <w:name w:val="footnote text"/>
    <w:basedOn w:val="a"/>
    <w:semiHidden/>
    <w:rsid w:val="0035773B"/>
    <w:pPr>
      <w:widowControl w:val="0"/>
      <w:autoSpaceDE w:val="0"/>
      <w:autoSpaceDN w:val="0"/>
      <w:adjustRightInd w:val="0"/>
    </w:pPr>
    <w:rPr>
      <w:rFonts w:ascii="Times New Roman CYR" w:hAnsi="Times New Roman CYR" w:cs="Times New Roman CYR"/>
      <w:sz w:val="20"/>
      <w:szCs w:val="20"/>
    </w:rPr>
  </w:style>
  <w:style w:type="character" w:styleId="af1">
    <w:name w:val="footnote reference"/>
    <w:semiHidden/>
    <w:rsid w:val="0035773B"/>
    <w:rPr>
      <w:vertAlign w:val="superscript"/>
    </w:rPr>
  </w:style>
  <w:style w:type="paragraph" w:customStyle="1" w:styleId="11">
    <w:name w:val="Знак Знак Знак1 Знак"/>
    <w:basedOn w:val="a"/>
    <w:rsid w:val="0036641E"/>
    <w:rPr>
      <w:rFonts w:ascii="Verdana" w:hAnsi="Verdana" w:cs="Verdana"/>
      <w:sz w:val="20"/>
      <w:szCs w:val="20"/>
      <w:lang w:val="en-US" w:eastAsia="en-US"/>
    </w:rPr>
  </w:style>
  <w:style w:type="paragraph" w:customStyle="1" w:styleId="12">
    <w:name w:val="Название1"/>
    <w:basedOn w:val="a"/>
    <w:link w:val="af2"/>
    <w:qFormat/>
    <w:rsid w:val="000A37FF"/>
    <w:pPr>
      <w:jc w:val="center"/>
    </w:pPr>
    <w:rPr>
      <w:b/>
      <w:bCs/>
      <w:sz w:val="28"/>
      <w:szCs w:val="28"/>
    </w:rPr>
  </w:style>
  <w:style w:type="character" w:customStyle="1" w:styleId="af2">
    <w:name w:val="Название Знак"/>
    <w:link w:val="12"/>
    <w:locked/>
    <w:rsid w:val="000A37FF"/>
    <w:rPr>
      <w:b/>
      <w:bCs/>
      <w:sz w:val="28"/>
      <w:szCs w:val="28"/>
      <w:lang w:val="uk-UA" w:eastAsia="ru-RU" w:bidi="ar-SA"/>
    </w:rPr>
  </w:style>
  <w:style w:type="paragraph" w:customStyle="1" w:styleId="af3">
    <w:name w:val="Знак"/>
    <w:basedOn w:val="a"/>
    <w:rsid w:val="00873AE2"/>
    <w:rPr>
      <w:rFonts w:ascii="Verdana" w:hAnsi="Verdana" w:cs="Verdana"/>
      <w:sz w:val="20"/>
      <w:szCs w:val="20"/>
      <w:lang w:val="en-US" w:eastAsia="en-US"/>
    </w:rPr>
  </w:style>
  <w:style w:type="paragraph" w:customStyle="1" w:styleId="af4">
    <w:name w:val="Знак Знак Знак Знак Знак Знак Знак"/>
    <w:basedOn w:val="a"/>
    <w:rsid w:val="001E2AE8"/>
    <w:rPr>
      <w:rFonts w:ascii="Verdana" w:hAnsi="Verdana" w:cs="Verdana"/>
      <w:sz w:val="20"/>
      <w:szCs w:val="20"/>
      <w:lang w:val="en-US" w:eastAsia="en-US"/>
    </w:rPr>
  </w:style>
  <w:style w:type="paragraph" w:styleId="af5">
    <w:name w:val="caption"/>
    <w:basedOn w:val="a"/>
    <w:next w:val="a"/>
    <w:qFormat/>
    <w:rsid w:val="004F1FB0"/>
    <w:pPr>
      <w:spacing w:before="120" w:after="120"/>
    </w:pPr>
    <w:rPr>
      <w:b/>
      <w:bCs/>
      <w:sz w:val="20"/>
      <w:szCs w:val="20"/>
    </w:rPr>
  </w:style>
  <w:style w:type="paragraph" w:styleId="24">
    <w:name w:val="List 2"/>
    <w:basedOn w:val="a"/>
    <w:rsid w:val="004F1FB0"/>
    <w:pPr>
      <w:ind w:left="566" w:hanging="283"/>
    </w:pPr>
    <w:rPr>
      <w:sz w:val="28"/>
    </w:rPr>
  </w:style>
  <w:style w:type="paragraph" w:styleId="33">
    <w:name w:val="List 3"/>
    <w:basedOn w:val="a"/>
    <w:rsid w:val="004F1FB0"/>
    <w:pPr>
      <w:ind w:left="849" w:hanging="283"/>
    </w:pPr>
    <w:rPr>
      <w:sz w:val="28"/>
    </w:rPr>
  </w:style>
  <w:style w:type="paragraph" w:styleId="40">
    <w:name w:val="List 4"/>
    <w:basedOn w:val="a"/>
    <w:rsid w:val="004F1FB0"/>
    <w:pPr>
      <w:ind w:left="1132" w:hanging="283"/>
    </w:pPr>
    <w:rPr>
      <w:sz w:val="28"/>
    </w:rPr>
  </w:style>
  <w:style w:type="paragraph" w:customStyle="1" w:styleId="af6">
    <w:name w:val="Знак Знак Знак"/>
    <w:basedOn w:val="a"/>
    <w:rsid w:val="00713263"/>
    <w:rPr>
      <w:rFonts w:ascii="Verdana" w:hAnsi="Verdana" w:cs="Verdana"/>
      <w:sz w:val="20"/>
      <w:szCs w:val="20"/>
      <w:lang w:val="en-US" w:eastAsia="en-US"/>
    </w:rPr>
  </w:style>
  <w:style w:type="paragraph" w:customStyle="1" w:styleId="af7">
    <w:name w:val="Знак Знак Знак Знак Знак Знак"/>
    <w:basedOn w:val="a"/>
    <w:rsid w:val="00834891"/>
    <w:rPr>
      <w:rFonts w:ascii="Verdana" w:hAnsi="Verdana" w:cs="Verdana"/>
      <w:sz w:val="20"/>
      <w:szCs w:val="20"/>
      <w:lang w:val="en-US" w:eastAsia="en-US"/>
    </w:rPr>
  </w:style>
  <w:style w:type="paragraph" w:customStyle="1" w:styleId="110">
    <w:name w:val="Знак Знак1 Знак Знак Знак Знак Знак Знак Знак1 Знак Знак Знак"/>
    <w:basedOn w:val="a"/>
    <w:rsid w:val="008D4523"/>
    <w:rPr>
      <w:rFonts w:ascii="Verdana" w:hAnsi="Verdana"/>
      <w:sz w:val="20"/>
      <w:szCs w:val="20"/>
      <w:lang w:val="en-US" w:eastAsia="en-US"/>
    </w:rPr>
  </w:style>
  <w:style w:type="character" w:customStyle="1" w:styleId="a4">
    <w:name w:val="Основной текст Знак"/>
    <w:link w:val="a3"/>
    <w:rsid w:val="00851534"/>
    <w:rPr>
      <w:rFonts w:ascii="Arial" w:hAnsi="Arial"/>
      <w:lang w:val="en-GB" w:eastAsia="en-US" w:bidi="ar-SA"/>
    </w:rPr>
  </w:style>
  <w:style w:type="paragraph" w:customStyle="1" w:styleId="af8">
    <w:name w:val="Знак Знак Знак Знак"/>
    <w:basedOn w:val="a"/>
    <w:rsid w:val="00153CEF"/>
    <w:rPr>
      <w:rFonts w:ascii="Verdana" w:hAnsi="Verdana"/>
      <w:sz w:val="20"/>
      <w:szCs w:val="20"/>
      <w:lang w:val="en-US" w:eastAsia="en-US"/>
    </w:rPr>
  </w:style>
  <w:style w:type="paragraph" w:customStyle="1" w:styleId="af9">
    <w:name w:val="Знак"/>
    <w:basedOn w:val="a"/>
    <w:rsid w:val="00BA0C1F"/>
    <w:rPr>
      <w:rFonts w:ascii="Verdana" w:hAnsi="Verdana" w:cs="Verdana"/>
      <w:sz w:val="20"/>
      <w:szCs w:val="20"/>
      <w:lang w:val="en-US" w:eastAsia="en-US"/>
    </w:rPr>
  </w:style>
  <w:style w:type="paragraph" w:styleId="afa">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5 Знак,Знак5,Обычный (веб) Знак2 Знак"/>
    <w:basedOn w:val="a"/>
    <w:link w:val="afb"/>
    <w:uiPriority w:val="99"/>
    <w:qFormat/>
    <w:rsid w:val="00F259B4"/>
    <w:pPr>
      <w:spacing w:before="100" w:beforeAutospacing="1" w:after="100" w:afterAutospacing="1"/>
    </w:pPr>
  </w:style>
  <w:style w:type="character" w:styleId="afc">
    <w:name w:val="Strong"/>
    <w:uiPriority w:val="22"/>
    <w:qFormat/>
    <w:rsid w:val="00F259B4"/>
    <w:rPr>
      <w:b/>
      <w:bCs/>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331779"/>
    <w:rPr>
      <w:rFonts w:ascii="Verdana" w:hAnsi="Verdana"/>
      <w:sz w:val="20"/>
      <w:szCs w:val="20"/>
      <w:lang w:val="en-US" w:eastAsia="en-US"/>
    </w:rPr>
  </w:style>
  <w:style w:type="character" w:styleId="afd">
    <w:name w:val="Hyperlink"/>
    <w:uiPriority w:val="99"/>
    <w:qFormat/>
    <w:rsid w:val="00C131FC"/>
    <w:rPr>
      <w:color w:val="0000FF"/>
      <w:u w:val="single"/>
    </w:rPr>
  </w:style>
  <w:style w:type="paragraph" w:styleId="HTML">
    <w:name w:val="HTML Preformatted"/>
    <w:aliases w:val="Знак9"/>
    <w:basedOn w:val="a"/>
    <w:link w:val="HTML0"/>
    <w:uiPriority w:val="99"/>
    <w:unhideWhenUsed/>
    <w:rsid w:val="00BB0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rvts0">
    <w:name w:val="rvts0"/>
    <w:basedOn w:val="a0"/>
    <w:rsid w:val="003F6622"/>
  </w:style>
  <w:style w:type="paragraph" w:customStyle="1" w:styleId="rvps2">
    <w:name w:val="rvps2"/>
    <w:basedOn w:val="a"/>
    <w:qFormat/>
    <w:rsid w:val="002069EC"/>
    <w:pPr>
      <w:spacing w:before="100" w:beforeAutospacing="1" w:after="100" w:afterAutospacing="1"/>
    </w:pPr>
  </w:style>
  <w:style w:type="character" w:customStyle="1" w:styleId="postbody">
    <w:name w:val="postbody"/>
    <w:basedOn w:val="a0"/>
    <w:rsid w:val="000973AB"/>
  </w:style>
  <w:style w:type="character" w:customStyle="1" w:styleId="rvts46">
    <w:name w:val="rvts46"/>
    <w:basedOn w:val="a0"/>
    <w:rsid w:val="00F203AF"/>
  </w:style>
  <w:style w:type="character" w:customStyle="1" w:styleId="rvts37">
    <w:name w:val="rvts37"/>
    <w:basedOn w:val="a0"/>
    <w:rsid w:val="00F203AF"/>
  </w:style>
  <w:style w:type="character" w:customStyle="1" w:styleId="rvts11">
    <w:name w:val="rvts11"/>
    <w:basedOn w:val="a0"/>
    <w:rsid w:val="00F203AF"/>
  </w:style>
  <w:style w:type="paragraph" w:styleId="afe">
    <w:name w:val="List Paragraph"/>
    <w:basedOn w:val="a"/>
    <w:link w:val="aff"/>
    <w:uiPriority w:val="34"/>
    <w:qFormat/>
    <w:rsid w:val="00284950"/>
    <w:pPr>
      <w:spacing w:after="200" w:line="276" w:lineRule="auto"/>
      <w:ind w:left="720"/>
      <w:contextualSpacing/>
    </w:pPr>
    <w:rPr>
      <w:rFonts w:ascii="Calibri" w:hAnsi="Calibri"/>
      <w:sz w:val="22"/>
      <w:szCs w:val="22"/>
      <w:lang w:val="ru-RU"/>
    </w:rPr>
  </w:style>
  <w:style w:type="paragraph" w:customStyle="1" w:styleId="13">
    <w:name w:val="Обычный1"/>
    <w:rsid w:val="00363207"/>
    <w:pPr>
      <w:spacing w:line="276" w:lineRule="auto"/>
    </w:pPr>
    <w:rPr>
      <w:rFonts w:ascii="Arial" w:eastAsia="Arial" w:hAnsi="Arial" w:cs="Arial"/>
      <w:color w:val="000000"/>
      <w:sz w:val="22"/>
      <w:szCs w:val="22"/>
    </w:rPr>
  </w:style>
  <w:style w:type="paragraph" w:customStyle="1" w:styleId="25">
    <w:name w:val="Обычный2"/>
    <w:rsid w:val="00540567"/>
    <w:pPr>
      <w:snapToGrid w:val="0"/>
    </w:pPr>
    <w:rPr>
      <w:sz w:val="28"/>
      <w:lang w:val="uk-UA"/>
    </w:rPr>
  </w:style>
  <w:style w:type="paragraph" w:customStyle="1" w:styleId="Default">
    <w:name w:val="Default"/>
    <w:rsid w:val="00540567"/>
    <w:pPr>
      <w:autoSpaceDE w:val="0"/>
      <w:autoSpaceDN w:val="0"/>
      <w:adjustRightInd w:val="0"/>
    </w:pPr>
    <w:rPr>
      <w:color w:val="000000"/>
      <w:sz w:val="24"/>
      <w:szCs w:val="24"/>
    </w:rPr>
  </w:style>
  <w:style w:type="character" w:customStyle="1" w:styleId="7">
    <w:name w:val="Основной шрифт абзаца7"/>
    <w:rsid w:val="000500C5"/>
  </w:style>
  <w:style w:type="character" w:customStyle="1" w:styleId="32">
    <w:name w:val="Основной текст 3 Знак"/>
    <w:link w:val="31"/>
    <w:rsid w:val="004F3363"/>
    <w:rPr>
      <w:sz w:val="16"/>
      <w:szCs w:val="16"/>
      <w:lang w:val="uk-UA"/>
    </w:rPr>
  </w:style>
  <w:style w:type="paragraph" w:styleId="aff0">
    <w:name w:val="Balloon Text"/>
    <w:basedOn w:val="a"/>
    <w:link w:val="aff1"/>
    <w:rsid w:val="00962F04"/>
    <w:rPr>
      <w:rFonts w:ascii="Tahoma" w:hAnsi="Tahoma" w:cs="Tahoma"/>
      <w:sz w:val="16"/>
      <w:szCs w:val="16"/>
    </w:rPr>
  </w:style>
  <w:style w:type="character" w:customStyle="1" w:styleId="aff1">
    <w:name w:val="Текст выноски Знак"/>
    <w:link w:val="aff0"/>
    <w:rsid w:val="00962F04"/>
    <w:rPr>
      <w:rFonts w:ascii="Tahoma" w:hAnsi="Tahoma" w:cs="Tahoma"/>
      <w:sz w:val="16"/>
      <w:szCs w:val="16"/>
      <w:lang w:val="uk-UA"/>
    </w:rPr>
  </w:style>
  <w:style w:type="paragraph" w:customStyle="1" w:styleId="aff2">
    <w:name w:val="Базовый"/>
    <w:rsid w:val="00B85F52"/>
    <w:pPr>
      <w:tabs>
        <w:tab w:val="left" w:pos="708"/>
      </w:tabs>
      <w:suppressAutoHyphens/>
      <w:spacing w:after="200" w:line="276" w:lineRule="auto"/>
    </w:pPr>
    <w:rPr>
      <w:sz w:val="24"/>
      <w:szCs w:val="24"/>
      <w:lang w:eastAsia="zh-CN"/>
    </w:rPr>
  </w:style>
  <w:style w:type="paragraph" w:customStyle="1" w:styleId="210">
    <w:name w:val="Основной текст 21"/>
    <w:basedOn w:val="aff2"/>
    <w:rsid w:val="00FC38F8"/>
    <w:pPr>
      <w:jc w:val="center"/>
    </w:pPr>
    <w:rPr>
      <w:b/>
    </w:rPr>
  </w:style>
  <w:style w:type="character" w:customStyle="1" w:styleId="afb">
    <w:name w:val="Обычны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fa"/>
    <w:locked/>
    <w:rsid w:val="00765620"/>
    <w:rPr>
      <w:sz w:val="24"/>
      <w:szCs w:val="24"/>
      <w:lang w:val="uk-UA"/>
    </w:rPr>
  </w:style>
  <w:style w:type="character" w:customStyle="1" w:styleId="HTML0">
    <w:name w:val="Стандартный HTML Знак"/>
    <w:aliases w:val="Знак9 Знак"/>
    <w:basedOn w:val="a0"/>
    <w:link w:val="HTML"/>
    <w:uiPriority w:val="99"/>
    <w:rsid w:val="00765620"/>
    <w:rPr>
      <w:rFonts w:ascii="Courier New" w:hAnsi="Courier New" w:cs="Courier New"/>
      <w:lang w:val="uk-UA"/>
    </w:rPr>
  </w:style>
  <w:style w:type="character" w:customStyle="1" w:styleId="grame">
    <w:name w:val="grame"/>
    <w:basedOn w:val="a0"/>
    <w:rsid w:val="00D00F9E"/>
    <w:rPr>
      <w:rFonts w:cs="Times New Roman"/>
    </w:rPr>
  </w:style>
  <w:style w:type="character" w:customStyle="1" w:styleId="34">
    <w:name w:val="Основний текст (3)_"/>
    <w:basedOn w:val="a0"/>
    <w:link w:val="35"/>
    <w:uiPriority w:val="99"/>
    <w:rsid w:val="002B5FA7"/>
    <w:rPr>
      <w:sz w:val="26"/>
      <w:szCs w:val="26"/>
      <w:shd w:val="clear" w:color="auto" w:fill="FFFFFF"/>
    </w:rPr>
  </w:style>
  <w:style w:type="character" w:customStyle="1" w:styleId="aff3">
    <w:name w:val="Основний текст_"/>
    <w:basedOn w:val="a0"/>
    <w:link w:val="aff4"/>
    <w:uiPriority w:val="99"/>
    <w:rsid w:val="002B5FA7"/>
    <w:rPr>
      <w:sz w:val="22"/>
      <w:szCs w:val="22"/>
      <w:shd w:val="clear" w:color="auto" w:fill="FFFFFF"/>
    </w:rPr>
  </w:style>
  <w:style w:type="paragraph" w:customStyle="1" w:styleId="35">
    <w:name w:val="Основний текст (3)"/>
    <w:basedOn w:val="a"/>
    <w:link w:val="34"/>
    <w:uiPriority w:val="99"/>
    <w:rsid w:val="002B5FA7"/>
    <w:pPr>
      <w:shd w:val="clear" w:color="auto" w:fill="FFFFFF"/>
      <w:spacing w:before="180" w:line="0" w:lineRule="atLeast"/>
      <w:ind w:hanging="520"/>
    </w:pPr>
    <w:rPr>
      <w:sz w:val="26"/>
      <w:szCs w:val="26"/>
      <w:lang w:val="ru-RU"/>
    </w:rPr>
  </w:style>
  <w:style w:type="paragraph" w:customStyle="1" w:styleId="aff4">
    <w:name w:val="Основний текст"/>
    <w:basedOn w:val="a"/>
    <w:link w:val="aff3"/>
    <w:uiPriority w:val="99"/>
    <w:rsid w:val="002B5FA7"/>
    <w:pPr>
      <w:shd w:val="clear" w:color="auto" w:fill="FFFFFF"/>
      <w:spacing w:line="0" w:lineRule="atLeast"/>
      <w:ind w:hanging="520"/>
    </w:pPr>
    <w:rPr>
      <w:sz w:val="22"/>
      <w:szCs w:val="22"/>
      <w:lang w:val="ru-RU"/>
    </w:rPr>
  </w:style>
  <w:style w:type="character" w:customStyle="1" w:styleId="aff">
    <w:name w:val="Абзац списка Знак"/>
    <w:link w:val="afe"/>
    <w:uiPriority w:val="34"/>
    <w:rsid w:val="002B5FA7"/>
    <w:rPr>
      <w:rFonts w:ascii="Calibri" w:hAnsi="Calibri"/>
      <w:sz w:val="22"/>
      <w:szCs w:val="22"/>
    </w:rPr>
  </w:style>
  <w:style w:type="paragraph" w:styleId="aff5">
    <w:name w:val="No Spacing"/>
    <w:link w:val="aff6"/>
    <w:uiPriority w:val="1"/>
    <w:qFormat/>
    <w:rsid w:val="00902D7D"/>
    <w:rPr>
      <w:rFonts w:ascii="Calibri" w:eastAsia="Calibri" w:hAnsi="Calibri"/>
      <w:sz w:val="22"/>
      <w:szCs w:val="22"/>
      <w:lang w:val="uk-UA" w:eastAsia="en-US"/>
    </w:rPr>
  </w:style>
  <w:style w:type="character" w:customStyle="1" w:styleId="aff6">
    <w:name w:val="Без интервала Знак"/>
    <w:link w:val="aff5"/>
    <w:uiPriority w:val="1"/>
    <w:rsid w:val="00902D7D"/>
    <w:rPr>
      <w:rFonts w:ascii="Calibri" w:eastAsia="Calibri" w:hAnsi="Calibri"/>
      <w:sz w:val="22"/>
      <w:szCs w:val="22"/>
      <w:lang w:val="uk-UA" w:eastAsia="en-US"/>
    </w:rPr>
  </w:style>
  <w:style w:type="character" w:customStyle="1" w:styleId="a8">
    <w:name w:val="Нормальний текст Знак"/>
    <w:link w:val="a7"/>
    <w:rsid w:val="000532EE"/>
    <w:rPr>
      <w:rFonts w:ascii="Antiqua" w:hAnsi="Antiqua"/>
      <w:sz w:val="26"/>
      <w:lang w:val="uk-UA"/>
    </w:rPr>
  </w:style>
  <w:style w:type="character" w:customStyle="1" w:styleId="hps">
    <w:name w:val="hps"/>
    <w:basedOn w:val="a0"/>
    <w:rsid w:val="000532EE"/>
  </w:style>
  <w:style w:type="character" w:customStyle="1" w:styleId="14pt1">
    <w:name w:val="Основной текст + 14 pt1"/>
    <w:rsid w:val="00677A89"/>
    <w:rPr>
      <w:rFonts w:ascii="Times New Roman" w:hAnsi="Times New Roman" w:cs="Times New Roman"/>
      <w:color w:val="000000"/>
      <w:w w:val="100"/>
      <w:position w:val="0"/>
      <w:sz w:val="28"/>
      <w:szCs w:val="28"/>
      <w:u w:val="none"/>
      <w:lang w:val="uk-UA" w:eastAsia="uk-UA" w:bidi="ar-SA"/>
    </w:rPr>
  </w:style>
  <w:style w:type="character" w:customStyle="1" w:styleId="0pt1">
    <w:name w:val="Основной текст + Интервал 0 pt1"/>
    <w:rsid w:val="00677A89"/>
    <w:rPr>
      <w:rFonts w:ascii="Times New Roman" w:hAnsi="Times New Roman" w:cs="Times New Roman"/>
      <w:color w:val="000000"/>
      <w:spacing w:val="1"/>
      <w:w w:val="100"/>
      <w:position w:val="0"/>
      <w:sz w:val="21"/>
      <w:szCs w:val="21"/>
      <w:u w:val="none"/>
      <w:lang w:val="uk-UA" w:eastAsia="uk-UA" w:bidi="ar-SA"/>
    </w:rPr>
  </w:style>
  <w:style w:type="character" w:customStyle="1" w:styleId="60">
    <w:name w:val="Основной текст (6)_"/>
    <w:link w:val="61"/>
    <w:locked/>
    <w:rsid w:val="00677A89"/>
    <w:rPr>
      <w:sz w:val="26"/>
      <w:szCs w:val="26"/>
      <w:shd w:val="clear" w:color="auto" w:fill="FFFFFF"/>
    </w:rPr>
  </w:style>
  <w:style w:type="paragraph" w:customStyle="1" w:styleId="61">
    <w:name w:val="Основной текст (6)"/>
    <w:basedOn w:val="a"/>
    <w:link w:val="60"/>
    <w:rsid w:val="00677A89"/>
    <w:pPr>
      <w:widowControl w:val="0"/>
      <w:shd w:val="clear" w:color="auto" w:fill="FFFFFF"/>
      <w:spacing w:before="300" w:after="300" w:line="322" w:lineRule="exact"/>
    </w:pPr>
    <w:rPr>
      <w:sz w:val="26"/>
      <w:szCs w:val="26"/>
      <w:lang w:val="ru-RU"/>
    </w:rPr>
  </w:style>
  <w:style w:type="paragraph" w:styleId="aff7">
    <w:name w:val="Title"/>
    <w:basedOn w:val="a"/>
    <w:link w:val="aff8"/>
    <w:uiPriority w:val="10"/>
    <w:qFormat/>
    <w:rsid w:val="001A4DEC"/>
    <w:pPr>
      <w:widowControl w:val="0"/>
      <w:shd w:val="clear" w:color="auto" w:fill="FFFFFF"/>
      <w:autoSpaceDE w:val="0"/>
      <w:autoSpaceDN w:val="0"/>
      <w:adjustRightInd w:val="0"/>
      <w:spacing w:line="360" w:lineRule="auto"/>
      <w:jc w:val="center"/>
    </w:pPr>
    <w:rPr>
      <w:b/>
      <w:bCs/>
      <w:color w:val="000000"/>
      <w:spacing w:val="-7"/>
      <w:sz w:val="26"/>
      <w:szCs w:val="26"/>
    </w:rPr>
  </w:style>
  <w:style w:type="character" w:customStyle="1" w:styleId="aff8">
    <w:name w:val="Заголовок Знак"/>
    <w:basedOn w:val="a0"/>
    <w:link w:val="aff7"/>
    <w:uiPriority w:val="10"/>
    <w:rsid w:val="001A4DEC"/>
    <w:rPr>
      <w:b/>
      <w:bCs/>
      <w:color w:val="000000"/>
      <w:spacing w:val="-7"/>
      <w:sz w:val="26"/>
      <w:szCs w:val="26"/>
      <w:shd w:val="clear" w:color="auto" w:fill="FFFFFF"/>
      <w:lang w:val="uk-UA"/>
    </w:rPr>
  </w:style>
  <w:style w:type="character" w:customStyle="1" w:styleId="aff9">
    <w:name w:val="Другое_"/>
    <w:basedOn w:val="a0"/>
    <w:link w:val="affa"/>
    <w:rsid w:val="001A4DEC"/>
    <w:rPr>
      <w:sz w:val="16"/>
      <w:szCs w:val="16"/>
      <w:shd w:val="clear" w:color="auto" w:fill="FFFFFF"/>
    </w:rPr>
  </w:style>
  <w:style w:type="paragraph" w:customStyle="1" w:styleId="affa">
    <w:name w:val="Другое"/>
    <w:basedOn w:val="a"/>
    <w:link w:val="aff9"/>
    <w:rsid w:val="001A4DEC"/>
    <w:pPr>
      <w:widowControl w:val="0"/>
      <w:shd w:val="clear" w:color="auto" w:fill="FFFFFF"/>
    </w:pPr>
    <w:rPr>
      <w:sz w:val="16"/>
      <w:szCs w:val="16"/>
      <w:lang w:val="ru-RU"/>
    </w:rPr>
  </w:style>
  <w:style w:type="character" w:customStyle="1" w:styleId="affb">
    <w:name w:val="Основной текст_"/>
    <w:basedOn w:val="a0"/>
    <w:link w:val="14"/>
    <w:rsid w:val="001A4DEC"/>
    <w:rPr>
      <w:sz w:val="22"/>
      <w:szCs w:val="22"/>
      <w:shd w:val="clear" w:color="auto" w:fill="FFFFFF"/>
    </w:rPr>
  </w:style>
  <w:style w:type="paragraph" w:customStyle="1" w:styleId="14">
    <w:name w:val="Основной текст1"/>
    <w:basedOn w:val="a"/>
    <w:link w:val="affb"/>
    <w:rsid w:val="001A4DEC"/>
    <w:pPr>
      <w:widowControl w:val="0"/>
      <w:shd w:val="clear" w:color="auto" w:fill="FFFFFF"/>
      <w:spacing w:line="266" w:lineRule="auto"/>
      <w:ind w:firstLine="10"/>
    </w:pPr>
    <w:rPr>
      <w:sz w:val="22"/>
      <w:szCs w:val="22"/>
      <w:lang w:val="ru-RU"/>
    </w:rPr>
  </w:style>
  <w:style w:type="paragraph" w:customStyle="1" w:styleId="WW-">
    <w:name w:val="WW-Базовый"/>
    <w:rsid w:val="00A03DC9"/>
    <w:pPr>
      <w:tabs>
        <w:tab w:val="left" w:pos="709"/>
      </w:tabs>
      <w:suppressAutoHyphens/>
      <w:spacing w:line="200" w:lineRule="atLeast"/>
    </w:pPr>
    <w:rPr>
      <w:rFonts w:ascii="Calibri" w:eastAsia="Arial" w:hAnsi="Calibri"/>
      <w:color w:val="00000A"/>
      <w:lang w:val="uk-UA" w:eastAsia="ar-SA"/>
    </w:rPr>
  </w:style>
  <w:style w:type="paragraph" w:customStyle="1" w:styleId="affc">
    <w:name w:val="Нормальный"/>
    <w:rsid w:val="00A03DC9"/>
    <w:pPr>
      <w:widowControl w:val="0"/>
      <w:tabs>
        <w:tab w:val="left" w:pos="709"/>
      </w:tabs>
      <w:suppressAutoHyphens/>
      <w:spacing w:line="200" w:lineRule="atLeast"/>
    </w:pPr>
    <w:rPr>
      <w:rFonts w:ascii="Arial" w:eastAsia="Arial" w:hAnsi="Arial" w:cs="Arial"/>
      <w:lang w:eastAsia="ar-SA"/>
    </w:rPr>
  </w:style>
  <w:style w:type="paragraph" w:customStyle="1" w:styleId="Normal1">
    <w:name w:val="Normal1"/>
    <w:rsid w:val="00A03DC9"/>
    <w:pPr>
      <w:widowControl w:val="0"/>
      <w:spacing w:before="40" w:line="280" w:lineRule="auto"/>
      <w:ind w:firstLine="840"/>
      <w:jc w:val="both"/>
    </w:pPr>
    <w:rPr>
      <w:rFonts w:eastAsia="Calibri"/>
      <w:lang w:val="uk-UA"/>
    </w:rPr>
  </w:style>
  <w:style w:type="character" w:styleId="affd">
    <w:name w:val="FollowedHyperlink"/>
    <w:basedOn w:val="a0"/>
    <w:rsid w:val="00E45603"/>
    <w:rPr>
      <w:color w:val="954F72" w:themeColor="followedHyperlink"/>
      <w:u w:val="single"/>
    </w:rPr>
  </w:style>
  <w:style w:type="character" w:customStyle="1" w:styleId="20">
    <w:name w:val="Заголовок 2 Знак"/>
    <w:basedOn w:val="a0"/>
    <w:link w:val="2"/>
    <w:semiHidden/>
    <w:rsid w:val="00BB3C41"/>
    <w:rPr>
      <w:rFonts w:asciiTheme="majorHAnsi" w:eastAsiaTheme="majorEastAsia" w:hAnsiTheme="majorHAnsi" w:cstheme="majorBidi"/>
      <w:color w:val="2E74B5" w:themeColor="accent1" w:themeShade="BF"/>
      <w:sz w:val="26"/>
      <w:szCs w:val="26"/>
      <w:lang w:val="uk-UA"/>
    </w:rPr>
  </w:style>
  <w:style w:type="character" w:customStyle="1" w:styleId="WW8Num10z5">
    <w:name w:val="WW8Num10z5"/>
    <w:rsid w:val="00F11F0D"/>
  </w:style>
  <w:style w:type="paragraph" w:customStyle="1" w:styleId="LO-normal">
    <w:name w:val="LO-normal"/>
    <w:qFormat/>
    <w:rsid w:val="003F5580"/>
    <w:pPr>
      <w:spacing w:line="276" w:lineRule="auto"/>
    </w:pPr>
    <w:rPr>
      <w:rFonts w:ascii="Arial" w:eastAsia="Arial" w:hAnsi="Arial" w:cs="Arial"/>
      <w:color w:val="000000"/>
      <w:sz w:val="22"/>
      <w:szCs w:val="22"/>
      <w:lang w:eastAsia="zh-CN"/>
    </w:rPr>
  </w:style>
  <w:style w:type="character" w:customStyle="1" w:styleId="fontstyle01">
    <w:name w:val="fontstyle01"/>
    <w:basedOn w:val="a0"/>
    <w:rsid w:val="00C57547"/>
    <w:rPr>
      <w:rFonts w:ascii="TimesNewRomanPSMT" w:hAnsi="TimesNewRomanPSMT" w:hint="default"/>
      <w:b w:val="0"/>
      <w:bCs w:val="0"/>
      <w:i w:val="0"/>
      <w:iCs w:val="0"/>
      <w:color w:val="000000"/>
      <w:sz w:val="24"/>
      <w:szCs w:val="24"/>
    </w:rPr>
  </w:style>
  <w:style w:type="character" w:customStyle="1" w:styleId="spanrvts0">
    <w:name w:val="span_rvts0"/>
    <w:rsid w:val="000375AF"/>
    <w:rPr>
      <w:rFonts w:ascii="Times New Roman" w:eastAsia="Times New Roman" w:hAnsi="Times New Roman" w:cs="Times New Roman" w:hint="default"/>
      <w:b w:val="0"/>
      <w:bCs w:val="0"/>
      <w:i w:val="0"/>
      <w:iCs w:val="0"/>
      <w:sz w:val="24"/>
      <w:szCs w:val="24"/>
    </w:rPr>
  </w:style>
  <w:style w:type="character" w:customStyle="1" w:styleId="arvts96">
    <w:name w:val="a_rvts96"/>
    <w:rsid w:val="000375AF"/>
    <w:rPr>
      <w:rFonts w:ascii="Times New Roman" w:eastAsia="Times New Roman" w:hAnsi="Times New Roman" w:cs="Times New Roman" w:hint="default"/>
      <w:b w:val="0"/>
      <w:bCs w:val="0"/>
      <w:i w:val="0"/>
      <w:iCs w:val="0"/>
      <w:color w:val="000099"/>
      <w:sz w:val="24"/>
      <w:szCs w:val="24"/>
    </w:rPr>
  </w:style>
  <w:style w:type="character" w:customStyle="1" w:styleId="arvts99">
    <w:name w:val="a_rvts99"/>
    <w:rsid w:val="000375AF"/>
    <w:rPr>
      <w:rFonts w:ascii="Times New Roman" w:eastAsia="Times New Roman" w:hAnsi="Times New Roman" w:cs="Times New Roman" w:hint="default"/>
      <w:b w:val="0"/>
      <w:bCs w:val="0"/>
      <w:i w:val="0"/>
      <w:iCs w:val="0"/>
      <w:color w:val="006600"/>
      <w:sz w:val="24"/>
      <w:szCs w:val="24"/>
    </w:rPr>
  </w:style>
  <w:style w:type="paragraph" w:customStyle="1" w:styleId="rvps7">
    <w:name w:val="rvps7"/>
    <w:basedOn w:val="a"/>
    <w:rsid w:val="00CD15EF"/>
    <w:pPr>
      <w:spacing w:before="100" w:beforeAutospacing="1" w:after="100" w:afterAutospacing="1"/>
    </w:pPr>
    <w:rPr>
      <w:lang w:val="ru-RU"/>
    </w:rPr>
  </w:style>
  <w:style w:type="character" w:customStyle="1" w:styleId="rvts9">
    <w:name w:val="rvts9"/>
    <w:basedOn w:val="a0"/>
    <w:rsid w:val="00CD15EF"/>
  </w:style>
  <w:style w:type="paragraph" w:customStyle="1" w:styleId="rvps14">
    <w:name w:val="rvps14"/>
    <w:basedOn w:val="a"/>
    <w:rsid w:val="00CD15EF"/>
    <w:pPr>
      <w:spacing w:before="100" w:beforeAutospacing="1" w:after="100" w:afterAutospacing="1"/>
    </w:pPr>
    <w:rPr>
      <w:lang w:val="ru-RU"/>
    </w:rPr>
  </w:style>
  <w:style w:type="paragraph" w:customStyle="1" w:styleId="rvps12">
    <w:name w:val="rvps12"/>
    <w:basedOn w:val="a"/>
    <w:rsid w:val="00CD15EF"/>
    <w:pPr>
      <w:spacing w:before="100" w:beforeAutospacing="1" w:after="100" w:afterAutospacing="1"/>
    </w:pPr>
    <w:rPr>
      <w:lang w:val="ru-RU"/>
    </w:rPr>
  </w:style>
  <w:style w:type="paragraph" w:customStyle="1" w:styleId="xl90">
    <w:name w:val="xl90"/>
    <w:basedOn w:val="a"/>
    <w:rsid w:val="00FC3941"/>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lang w:val="ru-RU"/>
    </w:rPr>
  </w:style>
  <w:style w:type="paragraph" w:customStyle="1" w:styleId="36">
    <w:name w:val="Обычный3"/>
    <w:qFormat/>
    <w:rsid w:val="007B09F7"/>
    <w:pPr>
      <w:spacing w:line="276" w:lineRule="auto"/>
    </w:pPr>
    <w:rPr>
      <w:rFonts w:ascii="Arial" w:eastAsia="Arial" w:hAnsi="Arial" w:cs="Arial"/>
      <w:color w:val="000000"/>
      <w:sz w:val="22"/>
      <w:szCs w:val="22"/>
    </w:rPr>
  </w:style>
  <w:style w:type="character" w:styleId="affe">
    <w:name w:val="annotation reference"/>
    <w:basedOn w:val="a0"/>
    <w:semiHidden/>
    <w:unhideWhenUsed/>
    <w:rsid w:val="00D35F5E"/>
    <w:rPr>
      <w:sz w:val="16"/>
      <w:szCs w:val="16"/>
    </w:rPr>
  </w:style>
  <w:style w:type="paragraph" w:styleId="afff">
    <w:name w:val="annotation text"/>
    <w:basedOn w:val="a"/>
    <w:link w:val="afff0"/>
    <w:semiHidden/>
    <w:unhideWhenUsed/>
    <w:rsid w:val="00D35F5E"/>
    <w:rPr>
      <w:sz w:val="20"/>
      <w:szCs w:val="20"/>
    </w:rPr>
  </w:style>
  <w:style w:type="character" w:customStyle="1" w:styleId="afff0">
    <w:name w:val="Текст примечания Знак"/>
    <w:basedOn w:val="a0"/>
    <w:link w:val="afff"/>
    <w:semiHidden/>
    <w:rsid w:val="00D35F5E"/>
    <w:rPr>
      <w:lang w:val="uk-UA"/>
    </w:rPr>
  </w:style>
  <w:style w:type="paragraph" w:styleId="afff1">
    <w:name w:val="annotation subject"/>
    <w:basedOn w:val="afff"/>
    <w:next w:val="afff"/>
    <w:link w:val="afff2"/>
    <w:semiHidden/>
    <w:unhideWhenUsed/>
    <w:rsid w:val="00D35F5E"/>
    <w:rPr>
      <w:b/>
      <w:bCs/>
    </w:rPr>
  </w:style>
  <w:style w:type="character" w:customStyle="1" w:styleId="afff2">
    <w:name w:val="Тема примечания Знак"/>
    <w:basedOn w:val="afff0"/>
    <w:link w:val="afff1"/>
    <w:semiHidden/>
    <w:rsid w:val="00D35F5E"/>
    <w:rPr>
      <w:b/>
      <w:bCs/>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03362">
      <w:bodyDiv w:val="1"/>
      <w:marLeft w:val="0"/>
      <w:marRight w:val="0"/>
      <w:marTop w:val="0"/>
      <w:marBottom w:val="0"/>
      <w:divBdr>
        <w:top w:val="none" w:sz="0" w:space="0" w:color="auto"/>
        <w:left w:val="none" w:sz="0" w:space="0" w:color="auto"/>
        <w:bottom w:val="none" w:sz="0" w:space="0" w:color="auto"/>
        <w:right w:val="none" w:sz="0" w:space="0" w:color="auto"/>
      </w:divBdr>
    </w:div>
    <w:div w:id="254411662">
      <w:bodyDiv w:val="1"/>
      <w:marLeft w:val="0"/>
      <w:marRight w:val="0"/>
      <w:marTop w:val="0"/>
      <w:marBottom w:val="0"/>
      <w:divBdr>
        <w:top w:val="none" w:sz="0" w:space="0" w:color="auto"/>
        <w:left w:val="none" w:sz="0" w:space="0" w:color="auto"/>
        <w:bottom w:val="none" w:sz="0" w:space="0" w:color="auto"/>
        <w:right w:val="none" w:sz="0" w:space="0" w:color="auto"/>
      </w:divBdr>
    </w:div>
    <w:div w:id="267079329">
      <w:bodyDiv w:val="1"/>
      <w:marLeft w:val="0"/>
      <w:marRight w:val="0"/>
      <w:marTop w:val="0"/>
      <w:marBottom w:val="0"/>
      <w:divBdr>
        <w:top w:val="none" w:sz="0" w:space="0" w:color="auto"/>
        <w:left w:val="none" w:sz="0" w:space="0" w:color="auto"/>
        <w:bottom w:val="none" w:sz="0" w:space="0" w:color="auto"/>
        <w:right w:val="none" w:sz="0" w:space="0" w:color="auto"/>
      </w:divBdr>
    </w:div>
    <w:div w:id="278798410">
      <w:bodyDiv w:val="1"/>
      <w:marLeft w:val="0"/>
      <w:marRight w:val="0"/>
      <w:marTop w:val="0"/>
      <w:marBottom w:val="0"/>
      <w:divBdr>
        <w:top w:val="none" w:sz="0" w:space="0" w:color="auto"/>
        <w:left w:val="none" w:sz="0" w:space="0" w:color="auto"/>
        <w:bottom w:val="none" w:sz="0" w:space="0" w:color="auto"/>
        <w:right w:val="none" w:sz="0" w:space="0" w:color="auto"/>
      </w:divBdr>
    </w:div>
    <w:div w:id="292443778">
      <w:bodyDiv w:val="1"/>
      <w:marLeft w:val="0"/>
      <w:marRight w:val="0"/>
      <w:marTop w:val="0"/>
      <w:marBottom w:val="0"/>
      <w:divBdr>
        <w:top w:val="none" w:sz="0" w:space="0" w:color="auto"/>
        <w:left w:val="none" w:sz="0" w:space="0" w:color="auto"/>
        <w:bottom w:val="none" w:sz="0" w:space="0" w:color="auto"/>
        <w:right w:val="none" w:sz="0" w:space="0" w:color="auto"/>
      </w:divBdr>
    </w:div>
    <w:div w:id="293609204">
      <w:bodyDiv w:val="1"/>
      <w:marLeft w:val="0"/>
      <w:marRight w:val="0"/>
      <w:marTop w:val="0"/>
      <w:marBottom w:val="0"/>
      <w:divBdr>
        <w:top w:val="none" w:sz="0" w:space="0" w:color="auto"/>
        <w:left w:val="none" w:sz="0" w:space="0" w:color="auto"/>
        <w:bottom w:val="none" w:sz="0" w:space="0" w:color="auto"/>
        <w:right w:val="none" w:sz="0" w:space="0" w:color="auto"/>
      </w:divBdr>
    </w:div>
    <w:div w:id="492718523">
      <w:bodyDiv w:val="1"/>
      <w:marLeft w:val="0"/>
      <w:marRight w:val="0"/>
      <w:marTop w:val="0"/>
      <w:marBottom w:val="0"/>
      <w:divBdr>
        <w:top w:val="none" w:sz="0" w:space="0" w:color="auto"/>
        <w:left w:val="none" w:sz="0" w:space="0" w:color="auto"/>
        <w:bottom w:val="none" w:sz="0" w:space="0" w:color="auto"/>
        <w:right w:val="none" w:sz="0" w:space="0" w:color="auto"/>
      </w:divBdr>
    </w:div>
    <w:div w:id="508955026">
      <w:bodyDiv w:val="1"/>
      <w:marLeft w:val="0"/>
      <w:marRight w:val="0"/>
      <w:marTop w:val="0"/>
      <w:marBottom w:val="0"/>
      <w:divBdr>
        <w:top w:val="none" w:sz="0" w:space="0" w:color="auto"/>
        <w:left w:val="none" w:sz="0" w:space="0" w:color="auto"/>
        <w:bottom w:val="none" w:sz="0" w:space="0" w:color="auto"/>
        <w:right w:val="none" w:sz="0" w:space="0" w:color="auto"/>
      </w:divBdr>
    </w:div>
    <w:div w:id="555581275">
      <w:bodyDiv w:val="1"/>
      <w:marLeft w:val="0"/>
      <w:marRight w:val="0"/>
      <w:marTop w:val="0"/>
      <w:marBottom w:val="0"/>
      <w:divBdr>
        <w:top w:val="none" w:sz="0" w:space="0" w:color="auto"/>
        <w:left w:val="none" w:sz="0" w:space="0" w:color="auto"/>
        <w:bottom w:val="none" w:sz="0" w:space="0" w:color="auto"/>
        <w:right w:val="none" w:sz="0" w:space="0" w:color="auto"/>
      </w:divBdr>
    </w:div>
    <w:div w:id="557396665">
      <w:bodyDiv w:val="1"/>
      <w:marLeft w:val="0"/>
      <w:marRight w:val="0"/>
      <w:marTop w:val="0"/>
      <w:marBottom w:val="0"/>
      <w:divBdr>
        <w:top w:val="none" w:sz="0" w:space="0" w:color="auto"/>
        <w:left w:val="none" w:sz="0" w:space="0" w:color="auto"/>
        <w:bottom w:val="none" w:sz="0" w:space="0" w:color="auto"/>
        <w:right w:val="none" w:sz="0" w:space="0" w:color="auto"/>
      </w:divBdr>
    </w:div>
    <w:div w:id="591429260">
      <w:bodyDiv w:val="1"/>
      <w:marLeft w:val="0"/>
      <w:marRight w:val="0"/>
      <w:marTop w:val="0"/>
      <w:marBottom w:val="0"/>
      <w:divBdr>
        <w:top w:val="none" w:sz="0" w:space="0" w:color="auto"/>
        <w:left w:val="none" w:sz="0" w:space="0" w:color="auto"/>
        <w:bottom w:val="none" w:sz="0" w:space="0" w:color="auto"/>
        <w:right w:val="none" w:sz="0" w:space="0" w:color="auto"/>
      </w:divBdr>
    </w:div>
    <w:div w:id="716391150">
      <w:bodyDiv w:val="1"/>
      <w:marLeft w:val="0"/>
      <w:marRight w:val="0"/>
      <w:marTop w:val="0"/>
      <w:marBottom w:val="0"/>
      <w:divBdr>
        <w:top w:val="none" w:sz="0" w:space="0" w:color="auto"/>
        <w:left w:val="none" w:sz="0" w:space="0" w:color="auto"/>
        <w:bottom w:val="none" w:sz="0" w:space="0" w:color="auto"/>
        <w:right w:val="none" w:sz="0" w:space="0" w:color="auto"/>
      </w:divBdr>
    </w:div>
    <w:div w:id="749961011">
      <w:bodyDiv w:val="1"/>
      <w:marLeft w:val="0"/>
      <w:marRight w:val="0"/>
      <w:marTop w:val="0"/>
      <w:marBottom w:val="0"/>
      <w:divBdr>
        <w:top w:val="none" w:sz="0" w:space="0" w:color="auto"/>
        <w:left w:val="none" w:sz="0" w:space="0" w:color="auto"/>
        <w:bottom w:val="none" w:sz="0" w:space="0" w:color="auto"/>
        <w:right w:val="none" w:sz="0" w:space="0" w:color="auto"/>
      </w:divBdr>
    </w:div>
    <w:div w:id="789324672">
      <w:bodyDiv w:val="1"/>
      <w:marLeft w:val="0"/>
      <w:marRight w:val="0"/>
      <w:marTop w:val="0"/>
      <w:marBottom w:val="0"/>
      <w:divBdr>
        <w:top w:val="none" w:sz="0" w:space="0" w:color="auto"/>
        <w:left w:val="none" w:sz="0" w:space="0" w:color="auto"/>
        <w:bottom w:val="none" w:sz="0" w:space="0" w:color="auto"/>
        <w:right w:val="none" w:sz="0" w:space="0" w:color="auto"/>
      </w:divBdr>
    </w:div>
    <w:div w:id="877739607">
      <w:bodyDiv w:val="1"/>
      <w:marLeft w:val="0"/>
      <w:marRight w:val="0"/>
      <w:marTop w:val="0"/>
      <w:marBottom w:val="0"/>
      <w:divBdr>
        <w:top w:val="none" w:sz="0" w:space="0" w:color="auto"/>
        <w:left w:val="none" w:sz="0" w:space="0" w:color="auto"/>
        <w:bottom w:val="none" w:sz="0" w:space="0" w:color="auto"/>
        <w:right w:val="none" w:sz="0" w:space="0" w:color="auto"/>
      </w:divBdr>
    </w:div>
    <w:div w:id="1204443075">
      <w:bodyDiv w:val="1"/>
      <w:marLeft w:val="0"/>
      <w:marRight w:val="0"/>
      <w:marTop w:val="0"/>
      <w:marBottom w:val="0"/>
      <w:divBdr>
        <w:top w:val="none" w:sz="0" w:space="0" w:color="auto"/>
        <w:left w:val="none" w:sz="0" w:space="0" w:color="auto"/>
        <w:bottom w:val="none" w:sz="0" w:space="0" w:color="auto"/>
        <w:right w:val="none" w:sz="0" w:space="0" w:color="auto"/>
      </w:divBdr>
    </w:div>
    <w:div w:id="1340355624">
      <w:bodyDiv w:val="1"/>
      <w:marLeft w:val="0"/>
      <w:marRight w:val="0"/>
      <w:marTop w:val="0"/>
      <w:marBottom w:val="0"/>
      <w:divBdr>
        <w:top w:val="none" w:sz="0" w:space="0" w:color="auto"/>
        <w:left w:val="none" w:sz="0" w:space="0" w:color="auto"/>
        <w:bottom w:val="none" w:sz="0" w:space="0" w:color="auto"/>
        <w:right w:val="none" w:sz="0" w:space="0" w:color="auto"/>
      </w:divBdr>
    </w:div>
    <w:div w:id="1449885287">
      <w:bodyDiv w:val="1"/>
      <w:marLeft w:val="0"/>
      <w:marRight w:val="0"/>
      <w:marTop w:val="0"/>
      <w:marBottom w:val="0"/>
      <w:divBdr>
        <w:top w:val="none" w:sz="0" w:space="0" w:color="auto"/>
        <w:left w:val="none" w:sz="0" w:space="0" w:color="auto"/>
        <w:bottom w:val="none" w:sz="0" w:space="0" w:color="auto"/>
        <w:right w:val="none" w:sz="0" w:space="0" w:color="auto"/>
      </w:divBdr>
      <w:divsChild>
        <w:div w:id="1323853008">
          <w:marLeft w:val="0"/>
          <w:marRight w:val="0"/>
          <w:marTop w:val="150"/>
          <w:marBottom w:val="150"/>
          <w:divBdr>
            <w:top w:val="none" w:sz="0" w:space="0" w:color="auto"/>
            <w:left w:val="none" w:sz="0" w:space="0" w:color="auto"/>
            <w:bottom w:val="none" w:sz="0" w:space="0" w:color="auto"/>
            <w:right w:val="none" w:sz="0" w:space="0" w:color="auto"/>
          </w:divBdr>
        </w:div>
      </w:divsChild>
    </w:div>
    <w:div w:id="1707679214">
      <w:bodyDiv w:val="1"/>
      <w:marLeft w:val="0"/>
      <w:marRight w:val="0"/>
      <w:marTop w:val="0"/>
      <w:marBottom w:val="0"/>
      <w:divBdr>
        <w:top w:val="none" w:sz="0" w:space="0" w:color="auto"/>
        <w:left w:val="none" w:sz="0" w:space="0" w:color="auto"/>
        <w:bottom w:val="none" w:sz="0" w:space="0" w:color="auto"/>
        <w:right w:val="none" w:sz="0" w:space="0" w:color="auto"/>
      </w:divBdr>
    </w:div>
    <w:div w:id="1755663158">
      <w:bodyDiv w:val="1"/>
      <w:marLeft w:val="0"/>
      <w:marRight w:val="0"/>
      <w:marTop w:val="0"/>
      <w:marBottom w:val="0"/>
      <w:divBdr>
        <w:top w:val="none" w:sz="0" w:space="0" w:color="auto"/>
        <w:left w:val="none" w:sz="0" w:space="0" w:color="auto"/>
        <w:bottom w:val="none" w:sz="0" w:space="0" w:color="auto"/>
        <w:right w:val="none" w:sz="0" w:space="0" w:color="auto"/>
      </w:divBdr>
    </w:div>
    <w:div w:id="1785734578">
      <w:bodyDiv w:val="1"/>
      <w:marLeft w:val="0"/>
      <w:marRight w:val="0"/>
      <w:marTop w:val="0"/>
      <w:marBottom w:val="0"/>
      <w:divBdr>
        <w:top w:val="none" w:sz="0" w:space="0" w:color="auto"/>
        <w:left w:val="none" w:sz="0" w:space="0" w:color="auto"/>
        <w:bottom w:val="none" w:sz="0" w:space="0" w:color="auto"/>
        <w:right w:val="none" w:sz="0" w:space="0" w:color="auto"/>
      </w:divBdr>
    </w:div>
    <w:div w:id="1790665810">
      <w:bodyDiv w:val="1"/>
      <w:marLeft w:val="0"/>
      <w:marRight w:val="0"/>
      <w:marTop w:val="0"/>
      <w:marBottom w:val="0"/>
      <w:divBdr>
        <w:top w:val="none" w:sz="0" w:space="0" w:color="auto"/>
        <w:left w:val="none" w:sz="0" w:space="0" w:color="auto"/>
        <w:bottom w:val="none" w:sz="0" w:space="0" w:color="auto"/>
        <w:right w:val="none" w:sz="0" w:space="0" w:color="auto"/>
      </w:divBdr>
    </w:div>
    <w:div w:id="1832794808">
      <w:bodyDiv w:val="1"/>
      <w:marLeft w:val="0"/>
      <w:marRight w:val="0"/>
      <w:marTop w:val="0"/>
      <w:marBottom w:val="0"/>
      <w:divBdr>
        <w:top w:val="none" w:sz="0" w:space="0" w:color="auto"/>
        <w:left w:val="none" w:sz="0" w:space="0" w:color="auto"/>
        <w:bottom w:val="none" w:sz="0" w:space="0" w:color="auto"/>
        <w:right w:val="none" w:sz="0" w:space="0" w:color="auto"/>
      </w:divBdr>
    </w:div>
    <w:div w:id="1900363627">
      <w:bodyDiv w:val="1"/>
      <w:marLeft w:val="0"/>
      <w:marRight w:val="0"/>
      <w:marTop w:val="0"/>
      <w:marBottom w:val="0"/>
      <w:divBdr>
        <w:top w:val="none" w:sz="0" w:space="0" w:color="auto"/>
        <w:left w:val="none" w:sz="0" w:space="0" w:color="auto"/>
        <w:bottom w:val="none" w:sz="0" w:space="0" w:color="auto"/>
        <w:right w:val="none" w:sz="0" w:space="0" w:color="auto"/>
      </w:divBdr>
    </w:div>
    <w:div w:id="1969358213">
      <w:bodyDiv w:val="1"/>
      <w:marLeft w:val="0"/>
      <w:marRight w:val="0"/>
      <w:marTop w:val="0"/>
      <w:marBottom w:val="0"/>
      <w:divBdr>
        <w:top w:val="none" w:sz="0" w:space="0" w:color="auto"/>
        <w:left w:val="none" w:sz="0" w:space="0" w:color="auto"/>
        <w:bottom w:val="none" w:sz="0" w:space="0" w:color="auto"/>
        <w:right w:val="none" w:sz="0" w:space="0" w:color="auto"/>
      </w:divBdr>
    </w:div>
    <w:div w:id="2042584085">
      <w:bodyDiv w:val="1"/>
      <w:marLeft w:val="0"/>
      <w:marRight w:val="0"/>
      <w:marTop w:val="0"/>
      <w:marBottom w:val="0"/>
      <w:divBdr>
        <w:top w:val="none" w:sz="0" w:space="0" w:color="auto"/>
        <w:left w:val="none" w:sz="0" w:space="0" w:color="auto"/>
        <w:bottom w:val="none" w:sz="0" w:space="0" w:color="auto"/>
        <w:right w:val="none" w:sz="0" w:space="0" w:color="auto"/>
      </w:divBdr>
    </w:div>
    <w:div w:id="2052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019-19?find=1&amp;text=%D0%BA%D0%92%D1%8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ree.com.ua" TargetMode="External"/><Relationship Id="rId4" Type="http://schemas.openxmlformats.org/officeDocument/2006/relationships/settings" Target="settings.xml"/><Relationship Id="rId9" Type="http://schemas.openxmlformats.org/officeDocument/2006/relationships/hyperlink" Target="https://www.oree.com.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E2DB8-3430-467D-97BC-B11B9696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5738</Words>
  <Characters>41842</Characters>
  <Application>Microsoft Office Word</Application>
  <DocSecurity>0</DocSecurity>
  <Lines>348</Lines>
  <Paragraphs>94</Paragraphs>
  <ScaleCrop>false</ScaleCrop>
  <HeadingPairs>
    <vt:vector size="2" baseType="variant">
      <vt:variant>
        <vt:lpstr>Название</vt:lpstr>
      </vt:variant>
      <vt:variant>
        <vt:i4>1</vt:i4>
      </vt:variant>
    </vt:vector>
  </HeadingPairs>
  <TitlesOfParts>
    <vt:vector size="1" baseType="lpstr">
      <vt:lpstr>МІНІСТЕРСТВО ОБОРОНИ УКРАЇНИ</vt:lpstr>
    </vt:vector>
  </TitlesOfParts>
  <Company>Организация</Company>
  <LinksUpToDate>false</LinksUpToDate>
  <CharactersWithSpaces>47486</CharactersWithSpaces>
  <SharedDoc>false</SharedDoc>
  <HLinks>
    <vt:vector size="12" baseType="variant">
      <vt:variant>
        <vt:i4>4325426</vt:i4>
      </vt:variant>
      <vt:variant>
        <vt:i4>3</vt:i4>
      </vt:variant>
      <vt:variant>
        <vt:i4>0</vt:i4>
      </vt:variant>
      <vt:variant>
        <vt:i4>5</vt:i4>
      </vt:variant>
      <vt:variant>
        <vt:lpwstr>mailto:dz@dsszzi.gov.ua</vt:lpwstr>
      </vt:variant>
      <vt:variant>
        <vt:lpwstr/>
      </vt:variant>
      <vt:variant>
        <vt:i4>7209048</vt:i4>
      </vt:variant>
      <vt:variant>
        <vt:i4>0</vt:i4>
      </vt:variant>
      <vt:variant>
        <vt:i4>0</vt:i4>
      </vt:variant>
      <vt:variant>
        <vt:i4>5</vt:i4>
      </vt:variant>
      <vt:variant>
        <vt:lpwstr>mailto:%20dz@dsszzi.gov.ua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ОБОРОНИ УКРАЇНИ</dc:title>
  <dc:creator>Customer</dc:creator>
  <cp:lastModifiedBy>Владимир</cp:lastModifiedBy>
  <cp:revision>9</cp:revision>
  <cp:lastPrinted>2023-02-13T12:16:00Z</cp:lastPrinted>
  <dcterms:created xsi:type="dcterms:W3CDTF">2024-07-26T07:28:00Z</dcterms:created>
  <dcterms:modified xsi:type="dcterms:W3CDTF">2024-07-31T08:55:00Z</dcterms:modified>
</cp:coreProperties>
</file>