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25" w:rsidRPr="0021405C" w:rsidRDefault="003D5196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951AB9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Інформація щодо виконання </w:t>
      </w:r>
      <w:r w:rsidRPr="00667DF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вимог пункту 4-1 постанови Кабінету Міністрів України від 11.10.2016 N 710, закупівля </w:t>
      </w:r>
      <w:hyperlink r:id="rId5" w:tgtFrame="_blank" w:history="1">
        <w:r w:rsidR="001641F2" w:rsidRPr="003747F2">
          <w:rPr>
            <w:rFonts w:ascii="Times New Roman" w:eastAsia="Times New Roman" w:hAnsi="Times New Roman" w:cs="Times New Roman"/>
            <w:kern w:val="36"/>
            <w:sz w:val="28"/>
            <w:szCs w:val="28"/>
            <w:lang w:val="uk-UA" w:eastAsia="ru-RU"/>
          </w:rPr>
          <w:t>UA-2023-05-17-015526-a</w:t>
        </w:r>
      </w:hyperlink>
    </w:p>
    <w:p w:rsidR="00667DF7" w:rsidRPr="00951AB9" w:rsidRDefault="00667DF7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3118"/>
        <w:gridCol w:w="6061"/>
      </w:tblGrid>
      <w:tr w:rsidR="003D5196" w:rsidRPr="001641F2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118" w:type="dxa"/>
          </w:tcPr>
          <w:p w:rsidR="003D5196" w:rsidRPr="002A614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Назва закупівлі</w:t>
            </w:r>
          </w:p>
        </w:tc>
        <w:tc>
          <w:tcPr>
            <w:tcW w:w="6061" w:type="dxa"/>
          </w:tcPr>
          <w:p w:rsidR="001641F2" w:rsidRPr="003747F2" w:rsidRDefault="001641F2" w:rsidP="005A350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3747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Утилізація сміття та поводження зі сміттям</w:t>
            </w:r>
            <w:r w:rsidRPr="003747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</w:t>
            </w:r>
            <w:bookmarkStart w:id="0" w:name="_GoBack"/>
            <w:r w:rsidRPr="003747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Послуги з вивезення твердих побутових відходів (ТПВ)</w:t>
            </w:r>
            <w:bookmarkEnd w:id="0"/>
            <w:r w:rsidRPr="003747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3D5196" w:rsidRPr="00BC562A" w:rsidTr="003D5196">
        <w:tc>
          <w:tcPr>
            <w:tcW w:w="392" w:type="dxa"/>
          </w:tcPr>
          <w:p w:rsidR="003D5196" w:rsidRPr="00667DF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18" w:type="dxa"/>
          </w:tcPr>
          <w:p w:rsidR="003D5196" w:rsidRPr="002A614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Унікальний номер повідомлення про намір укласти договір про закупівлю</w:t>
            </w:r>
          </w:p>
        </w:tc>
        <w:tc>
          <w:tcPr>
            <w:tcW w:w="6061" w:type="dxa"/>
          </w:tcPr>
          <w:p w:rsidR="003E2D65" w:rsidRPr="002A6149" w:rsidRDefault="003747F2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hyperlink r:id="rId6" w:tgtFrame="_blank" w:history="1">
              <w:r w:rsidRPr="003747F2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lang w:val="uk-UA" w:eastAsia="ru-RU"/>
                </w:rPr>
                <w:t>UA-2023-05-17-015526-a</w:t>
              </w:r>
            </w:hyperlink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118" w:type="dxa"/>
          </w:tcPr>
          <w:p w:rsidR="003D5196" w:rsidRPr="002A614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6061" w:type="dxa"/>
          </w:tcPr>
          <w:p w:rsidR="0008304D" w:rsidRPr="003747F2" w:rsidRDefault="003747F2" w:rsidP="00667D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3747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8 316,00</w:t>
            </w:r>
            <w:r w:rsidR="001B3FB2" w:rsidRPr="003747F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гривень. </w:t>
            </w:r>
          </w:p>
          <w:p w:rsidR="003D5196" w:rsidRPr="003747F2" w:rsidRDefault="0008304D" w:rsidP="0022152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3747F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Очікувана вартість предмета закупівлі визначена на підставі цін попередніх закупівель </w:t>
            </w:r>
            <w:r w:rsidR="0022152F" w:rsidRPr="003747F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І</w:t>
            </w:r>
            <w:r w:rsidRPr="003747F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нституту</w:t>
            </w:r>
            <w:r w:rsidR="00A24AC3" w:rsidRPr="003747F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</w:t>
            </w:r>
            <w:r w:rsidR="003B1C8D" w:rsidRPr="003747F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8" w:type="dxa"/>
          </w:tcPr>
          <w:p w:rsidR="003D5196" w:rsidRPr="002A614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</w:t>
            </w:r>
          </w:p>
        </w:tc>
        <w:tc>
          <w:tcPr>
            <w:tcW w:w="6061" w:type="dxa"/>
          </w:tcPr>
          <w:p w:rsidR="003D5196" w:rsidRPr="003747F2" w:rsidRDefault="003747F2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3747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8 316,00</w:t>
            </w:r>
            <w:r w:rsidRPr="003747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B3FB2" w:rsidRPr="003747F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гривень</w:t>
            </w:r>
            <w:r w:rsidR="0022152F" w:rsidRPr="003747F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</w:t>
            </w:r>
          </w:p>
          <w:p w:rsidR="001B3FB2" w:rsidRPr="003747F2" w:rsidRDefault="001B3FB2" w:rsidP="00D31458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3747F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 визначений відповідно до розрахунків до кошторису на 202</w:t>
            </w:r>
            <w:r w:rsidR="00D31458" w:rsidRPr="003747F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  <w:r w:rsidRPr="003747F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рік</w:t>
            </w:r>
            <w:r w:rsidR="00A24AC3" w:rsidRPr="003747F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18" w:type="dxa"/>
          </w:tcPr>
          <w:p w:rsidR="003D5196" w:rsidRPr="002A614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61" w:type="dxa"/>
          </w:tcPr>
          <w:p w:rsidR="00A24AC3" w:rsidRPr="002A6149" w:rsidRDefault="0008304D" w:rsidP="0008304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Закупівля здійснюється за процедурою</w:t>
            </w:r>
            <w:r w:rsidR="00A24AC3"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="00A24AC3" w:rsidRPr="002A614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24AC3" w:rsidRPr="002A6149">
              <w:rPr>
                <w:rFonts w:ascii="Times New Roman" w:hAnsi="Times New Roman" w:cs="Times New Roman"/>
                <w:b/>
                <w:sz w:val="28"/>
                <w:szCs w:val="28"/>
              </w:rPr>
              <w:t>Відкриті</w:t>
            </w:r>
            <w:proofErr w:type="spellEnd"/>
            <w:r w:rsidR="00A24AC3" w:rsidRPr="002A6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торги з </w:t>
            </w:r>
            <w:proofErr w:type="spellStart"/>
            <w:r w:rsidR="00A24AC3" w:rsidRPr="002A6149">
              <w:rPr>
                <w:rFonts w:ascii="Times New Roman" w:hAnsi="Times New Roman" w:cs="Times New Roman"/>
                <w:b/>
                <w:sz w:val="28"/>
                <w:szCs w:val="28"/>
              </w:rPr>
              <w:t>особливостями</w:t>
            </w:r>
            <w:proofErr w:type="spellEnd"/>
            <w:r w:rsidR="00A24AC3" w:rsidRPr="002A61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D71A7" w:rsidRPr="002A6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8304D" w:rsidRPr="002A6149" w:rsidRDefault="0008304D" w:rsidP="0008304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Технічні та якісні характеристики предмета закупівлі визначені у відповідності до державних стандартів та/або технічних умов, що передбачені законодавством для відповідного виду послуг</w:t>
            </w:r>
            <w:r w:rsidR="00A24AC3"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</w:tc>
      </w:tr>
    </w:tbl>
    <w:p w:rsidR="003D5196" w:rsidRPr="00EB12EE" w:rsidRDefault="003D5196" w:rsidP="008E4D20">
      <w:pPr>
        <w:shd w:val="clear" w:color="auto" w:fill="FFFFFF"/>
        <w:spacing w:before="600" w:after="30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D5196" w:rsidRPr="00EB1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6F"/>
    <w:rsid w:val="0008304D"/>
    <w:rsid w:val="00105872"/>
    <w:rsid w:val="00107320"/>
    <w:rsid w:val="0011268F"/>
    <w:rsid w:val="001641F2"/>
    <w:rsid w:val="001B3FB2"/>
    <w:rsid w:val="002031B2"/>
    <w:rsid w:val="0021405C"/>
    <w:rsid w:val="0022152F"/>
    <w:rsid w:val="002A6149"/>
    <w:rsid w:val="002D71A7"/>
    <w:rsid w:val="002F02E1"/>
    <w:rsid w:val="003747F2"/>
    <w:rsid w:val="003A6D77"/>
    <w:rsid w:val="003B1C8D"/>
    <w:rsid w:val="003D5196"/>
    <w:rsid w:val="003E2D65"/>
    <w:rsid w:val="005A3501"/>
    <w:rsid w:val="00632D92"/>
    <w:rsid w:val="00667DF7"/>
    <w:rsid w:val="00781AA6"/>
    <w:rsid w:val="007C33DB"/>
    <w:rsid w:val="007E0B84"/>
    <w:rsid w:val="008E4D20"/>
    <w:rsid w:val="008F2BC3"/>
    <w:rsid w:val="00951AB9"/>
    <w:rsid w:val="00A24AC3"/>
    <w:rsid w:val="00A825D6"/>
    <w:rsid w:val="00B12ED2"/>
    <w:rsid w:val="00BC562A"/>
    <w:rsid w:val="00C21D12"/>
    <w:rsid w:val="00C25848"/>
    <w:rsid w:val="00C431F3"/>
    <w:rsid w:val="00C52B5C"/>
    <w:rsid w:val="00CB7403"/>
    <w:rsid w:val="00CE3C3B"/>
    <w:rsid w:val="00CF5F95"/>
    <w:rsid w:val="00D31458"/>
    <w:rsid w:val="00DA4B25"/>
    <w:rsid w:val="00E06F6F"/>
    <w:rsid w:val="00E133C6"/>
    <w:rsid w:val="00E6783B"/>
    <w:rsid w:val="00E91B0B"/>
    <w:rsid w:val="00EB12EE"/>
    <w:rsid w:val="00ED3DBC"/>
    <w:rsid w:val="00F83C63"/>
    <w:rsid w:val="00FC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5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D51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5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D5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gov.ua/tender/UA-2023-05-17-015526-a" TargetMode="External"/><Relationship Id="rId5" Type="http://schemas.openxmlformats.org/officeDocument/2006/relationships/hyperlink" Target="https://prozorro.gov.ua/tender/UA-2023-05-17-01552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Мелетич</dc:creator>
  <cp:lastModifiedBy>Дмитрий</cp:lastModifiedBy>
  <cp:revision>4</cp:revision>
  <dcterms:created xsi:type="dcterms:W3CDTF">2023-05-18T08:23:00Z</dcterms:created>
  <dcterms:modified xsi:type="dcterms:W3CDTF">2023-05-18T08:30:00Z</dcterms:modified>
</cp:coreProperties>
</file>